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ascii="华文细黑" w:hAnsi="华文细黑" w:eastAsia="华文细黑" w:cs="华文细黑"/>
          <w:b w:val="0"/>
          <w:i w:val="0"/>
          <w:caps w:val="0"/>
          <w:color w:val="333333"/>
          <w:spacing w:val="0"/>
          <w:sz w:val="36"/>
          <w:szCs w:val="36"/>
        </w:rPr>
      </w:pPr>
      <w:r>
        <w:rPr>
          <w:rFonts w:hint="eastAsia" w:ascii="华文细黑" w:hAnsi="华文细黑" w:eastAsia="华文细黑" w:cs="华文细黑"/>
          <w:b w:val="0"/>
          <w:i w:val="0"/>
          <w:caps w:val="0"/>
          <w:color w:val="333333"/>
          <w:spacing w:val="0"/>
          <w:sz w:val="36"/>
          <w:szCs w:val="36"/>
          <w:shd w:val="clear" w:fill="FFFFFF"/>
        </w:rPr>
        <w:t>裕民县202</w:t>
      </w:r>
      <w:r>
        <w:rPr>
          <w:rFonts w:hint="eastAsia" w:ascii="华文细黑" w:hAnsi="华文细黑" w:eastAsia="华文细黑" w:cs="华文细黑"/>
          <w:b w:val="0"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2</w:t>
      </w:r>
      <w:r>
        <w:rPr>
          <w:rFonts w:hint="eastAsia" w:ascii="华文细黑" w:hAnsi="华文细黑" w:eastAsia="华文细黑" w:cs="华文细黑"/>
          <w:b w:val="0"/>
          <w:i w:val="0"/>
          <w:caps w:val="0"/>
          <w:color w:val="333333"/>
          <w:spacing w:val="0"/>
          <w:sz w:val="36"/>
          <w:szCs w:val="36"/>
          <w:shd w:val="clear" w:fill="FFFFFF"/>
        </w:rPr>
        <w:t>年会计监督检查查前公示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right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right="0" w:firstLine="840" w:firstLineChars="30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为深化财政改革，加强财政财务管理，强化财政监督，维护财经纪律，促进廉政建设。根据《中华人民共和国预算法》、《中华人民共和国会计法》、《财政违法行为处罚处分条例》和《关于开展202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年度会计监督检查工作的通知》（塔地财监【202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】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号）等法律法规的规定，为提高检查工作的影响力和震慑力，并自觉接受社会监督，现将202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年财政监督检查重点内容等公示如下：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6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一、被检查单位名单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6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1、裕民县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医疗保障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6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二、检查内容及重点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6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会计监督检查以被查单位202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年度财务收支决算、专项资金、会计信息质量为重点，必要时可延伸到以前年度。检查内容包括：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6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（一）单位收支情况、专项资金使用及会计核算是否真实合法，信息披露是否充分完整。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6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（二）部门单位内部控制制度是否建立健全以及执行情况。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6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（三）202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年度部门单位是否存在会计造假和私设“小金库”的行为等，必要时可延伸到以前年度。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6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（四）20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年度部门预算、202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年度部门决算公开是否充分完整，包括所公开的会计信息是否与会计账簿记录的信息资料一致。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6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三、检查时限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6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全县会计监督检查工作自被检查单位名单公示之日起，至202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年9月底结束。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60"/>
        <w:jc w:val="both"/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监督电话：0901-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7699536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70044"/>
    <w:rsid w:val="0B3952B7"/>
    <w:rsid w:val="238D1D47"/>
    <w:rsid w:val="261B681A"/>
    <w:rsid w:val="56A206A2"/>
    <w:rsid w:val="6BC620B0"/>
    <w:rsid w:val="6F8148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73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cp:lastPrinted>2022-05-31T05:17:00Z</cp:lastPrinted>
  <dcterms:modified xsi:type="dcterms:W3CDTF">2022-06-21T04:34:38Z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