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333333"/>
          <w:spacing w:val="0"/>
          <w:kern w:val="0"/>
          <w:sz w:val="44"/>
          <w:szCs w:val="44"/>
          <w:shd w:val="clear" w:fill="FFFFFF"/>
          <w:lang w:val="en-US" w:eastAsia="zh-CN" w:bidi="ar"/>
        </w:rPr>
        <w:t>中华人民共和国预算法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33333"/>
          <w:spacing w:val="0"/>
          <w:sz w:val="30"/>
          <w:szCs w:val="30"/>
          <w:bdr w:val="none" w:color="auto" w:sz="0" w:space="0"/>
          <w:shd w:val="clear" w:fill="FFFFFF"/>
        </w:rPr>
      </w:pPr>
      <w:r>
        <w:rPr>
          <w:rFonts w:hint="eastAsia" w:ascii="仿宋_GB2312" w:hAnsi="仿宋_GB2312" w:eastAsia="仿宋_GB2312" w:cs="仿宋_GB2312"/>
          <w:i w:val="0"/>
          <w:caps w:val="0"/>
          <w:color w:val="333333"/>
          <w:spacing w:val="0"/>
          <w:sz w:val="30"/>
          <w:szCs w:val="30"/>
          <w:bdr w:val="none" w:color="auto" w:sz="0" w:space="0"/>
          <w:shd w:val="clear" w:fill="FFFFFF"/>
        </w:rPr>
        <w:t>（1994年3月22日第八届全国人民代表大会第二次会议通过　根据2014年8月31日第十二届全国人民代表大会常务委员会第十次会议《关于修改〈中华人民共和国预算法〉的决定》第一次修正　根据2018年12月29日第十三届全国人民代表大会常务委员会第七次会议《关于修改〈中华人民共和国产品质量法〉等五部法律的决定》第二次修正）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33333"/>
          <w:spacing w:val="0"/>
          <w:sz w:val="30"/>
          <w:szCs w:val="3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i w:val="0"/>
          <w:caps w:val="0"/>
          <w:color w:val="333333"/>
          <w:spacing w:val="0"/>
          <w:sz w:val="30"/>
          <w:szCs w:val="30"/>
          <w:bdr w:val="none" w:color="auto" w:sz="0" w:space="0"/>
          <w:shd w:val="clear" w:fill="FFFFFF"/>
        </w:rPr>
      </w:pPr>
      <w:r>
        <w:rPr>
          <w:rFonts w:hint="eastAsia" w:ascii="仿宋_GB2312" w:hAnsi="仿宋_GB2312" w:eastAsia="仿宋_GB2312" w:cs="仿宋_GB2312"/>
          <w:b/>
          <w:bCs/>
          <w:i w:val="0"/>
          <w:caps w:val="0"/>
          <w:color w:val="333333"/>
          <w:spacing w:val="0"/>
          <w:sz w:val="30"/>
          <w:szCs w:val="30"/>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0"/>
          <w:szCs w:val="30"/>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caps w:val="0"/>
          <w:color w:val="333333"/>
          <w:spacing w:val="0"/>
          <w:sz w:val="30"/>
          <w:szCs w:val="30"/>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第一条　为了规范政府收支行为，强化预算约束，加强对预算的管理和监督，建立健全全面规范、公开透明的预算制度，保障经济社会的健康发展，根据宪法，制定本法。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第二条　预算、决算的编制、审查、批准、监督，以及预算的执行和调整，依照本法规定执行。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第三条　国家实行一级政府一级预算，设立中央，省、自治区、直辖市，设区的市、自治州，县、自治县、不设区的市、市辖区，乡、民族乡、镇五级预算。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全国预算由中央预算和地方预算组成。地方预算由各省、自治区、直辖市总预算组成。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地方各级总预算由本级预算和汇总的下一级总预算组成；下一级只有本级预算的，下一级总预算即指下一级的本级预算。没有下一级预算的，总预算即指本级预算。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第四条　预算由预算收入和预算支出组成。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政府的全部收入和支出都应当纳入预算。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第五条　预算包括一般公共预算、政府性基金预算、国有资本经营预算、社会保险基金预算。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一般公共预算、政府性基金预算、国有资本经营预算、社会保险基金预算应当保持完整、独立。政府性基金预算、国有资本经营预算、社会保险基金预算应当与一般公共预算相衔接。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第六条　一般公共预算是对以税收为主体的财政收入，安排用于保障和改善民生、推动经济社会发展、维护国家安全、维持国家机构正常运转等方面的收支预算。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中央一般公共预算包括中央各部门（含直属单位，下同）的预算和中央对地方的税收返还、转移支付预算。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中央一般公共预算收入包括中央本级收入和地方向中央的上解收入。中央一般公共预算支出包括中央本级支出、中央对地方的税收返还和转移支付。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第七条　地方各级一般公共预算包括本级各部门（含直属单位，下同）的预算和税收返还、转移支付预算。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第八条　各部门预算由本部门及其所属各单位预算组成。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第九条　政府性基金预算是对依照法律、行政法规的规定在一定期限内向特定对象征收、收取或者以其他方式筹集的资金，专项用于特定公共事业发展的收支预算。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政府性基金预算应当根据基金项目收入情况和实际支出需要，按基金项目编制，做到以收定支。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第十条　国有资本经营预算是对国有资本收益作出支出安排的收支预算。</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国有资本经营预算应当按照收支平衡的原则编制，不列赤字，并安排资金调入一般公共预算。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第十一条　社会保险基金预算是对社会保险缴款、一般公共预算安排和其他方式筹集的资金，专项用于社会保险的收支预算。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社会保险基金预算应当按照统筹层次和社会保险项目分别编制，做到收支平衡。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第十二条　各级预算应当遵循统筹兼顾、勤俭节约、量力而行、讲求绩效和收支平衡的原则。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各级政府应当建立跨年度预算平衡机制。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第十三条　经人民代表大会批准的预算，非经法定程序，不得调整。各级政府、各部门、各单位的支出必须以经批准的预算为依据，未列入预算的不得支出。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第十四条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经本级政府财政部门批复的部门预算、决算及报表，应当在批复后二十日内由各部门向社会公开，并对部门预算、决算中机关运行经费的安排、使用情况等重要事项作出说明。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各级政府、各部门、各单位应当将政府采购的情况及时向社会公开。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本条前三款规定的公开事项，涉及国家秘密的除外。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第十五条　国家实行中央和地方分税制。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第十六条　国家实行财政转移支付制度。财政转移支付应当规范、公平、公开，以推进地区间基本公共服务均等化为主要目标。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财政转移支付包括中央对地方的转移支付和地方上级政府对下级政府的转移支付，以为均衡地区间基本财力、由下级政府统筹安排使用的一般性转移支付为主体。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按照法律、行政法规和国务院的规定可以设立专项转移支付，用于办理特定事项。建立健全专项转移支付定期评估和退出机制。市场竞争机制能够有效调节的事项不得设立专项转移支付。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上级政府在安排专项转移支付时，不得要求下级政府承担配套资金。但是，按照国务院的规定应当由上下级政府共同承担的事项除外。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第十七条　各级预算的编制、执行应当建立健全相互制约、相互协调的机制。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第十八条　预算年度自公历一月一日起，至十二月三十一日止。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第十九条　预算收入和预算支出以人民币元为计算单位。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第二章　预算管理职权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第二十条　全国人民代表大会审查中央和地方预算草案及中央和地方预算执行情况的报告；批准中央预算和中央预算执行情况的报告；改变或者撤销全国人民代表大会常务委员会关于预算、决算的不适当的决议。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全国人民代表大会常务委员会监督中央和地方预算的执行；审查和批准中央预算的调整方案；审查和批准中央决算；撤销国务院制定的同宪法、法律相抵触的关于预算、决算的行政法规、决定和命令；撤销省、自治区、直辖市人民代表大会及其常务委员会制定的同宪法、法律和行政法规相抵触的关于预算、决算的地方性法规和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第二十一条　县级以上地方各级人民代表大会审查本级总预算草案及本级总预算执行情况的报告；批准本级预算和本级预算执行情况的报告；改变或者撤销本级人民代表大会常务委员会关于预算、决算的不适当的决议；撤销本级政府关于预算、决算的不适当的决定和命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乡、民族乡、镇的人民代表大会审查和批准本级预算和本级预算执行情况的报告；监督本级预算的执行；审查和批准本级预算的调整方案；审查和批准本级决算；撤销本级政府关于预算、决算的不适当的决定和命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第二十二条　全国人民代表大会财政经济委员会对中央预算草案初步方案及上一年预算执行情况、中央预算调整初步方案和中央决算草案进行初步审查，提出初步审查意见。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省、自治区、直辖市人民代表大会有关专门委员会对本级预算草案初步方案及上一年预算执行情况、本级预算调整初步方案和本级决算草案进行初步审查，提出初步审查意见。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设区的市、自治州以上各级人民代表大会有关专门委员会进行初步审查、常务委员会有关工作机构研究提出意见时，应当邀请本级人民代表大会代表参加。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对依照本条第一款至第四款规定提出的意见，本级政府财政部门应当将处理情况及时反馈。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依照本条第一款至第四款规定提出的意见以及本级政府财政部门反馈的处理情况报告，应当印发本级人民代表大会代表。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第二十三条　国务院编制中央预算、决算草案；向全国人民代表大会作关于中央和地方预算草案的报告；将省、自治区、直辖市政府报送备案的预算汇总后报全国人民代表大会常务委员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报告中央和地方预算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第二十四条　县级以上地方各级政府编制本级预算、决算草案；向本级人民代表大会作关于本级总预算草案的报告；将下一级政府报送备案的预算汇总后报本级人民代表大会常务委员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报告本级总预算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经省、自治区、直辖市政府批准，乡、民族乡、镇本级预算草案、预算调整方案、决算草案，可以由上一级政府代编，并依照本法第二十一条的规定报乡、民族乡、镇的人民代表大会审查和批准。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第二十五条　国务院财政部门具体编制中央预算、决算草案；具体组织中央和地方预算的执行；提出中央预算预备费动用方案；具体编制中央预算的调整方案；定期向国务院报告中央和地方预算的执行情况。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第二十六条　各部门编制本部门预算、决算草案；组织和监督本部门预算的执行；定期向本级政府财政部门报告预算的执行情况。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各单位编制本单位预算、决算草案；按照国家规定上缴预算收入，安排预算支出，并接受国家有关部门的监督。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第三章　预算收支范围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第二十七条　一般公共预算收入包括各项税收收入、行政事业性收费收入、国有资源（资产）有偿使用收入、转移性收入和其他收入。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一般公共预算支出按照其功能分类，包括一般公共服务支出，外交、公共安全、国防支出，农业、环境保护支出，教育、科技、文化、卫生、体育支出，社会保障及就业支出和其他支出。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一般公共预算支出按照其经济性质分类，包括工资福利支出、商品和服务支出、资本性支出和其他支出。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第二十八条　政府性基金预算、国有资本经营预算和社会保险基金预算的收支范围，按照法律、行政法规和国务院的规定执行。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第二十九条　中央预算与地方预算有关收入和支出项目的划分、地方向中央上解收入、中央对地方税收返还或者转移支付的具体办法，由国务院规定，报全国人民代表大会常务委员会备案。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第三十条　上级政府不得在预算之外调用下级政府预算的资金。下级政府不得挤占或者截留属于上级政府预算的资金。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第四章　预算编制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第三十一条　国务院应当及时下达关于编制下一年预算草案的通知。编制预算草案的具体事项由国务院财政部门部署。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各级政府、各部门、各单位应当按照国务院规定的时间编制预算草案。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第三十二条　各级预算应当根据年度经济社会发展目标、国家宏观调控总体要求和跨年度预算平衡的需要，参考上一年预算执行情况、有关支出绩效评价结果和本年度收支预测，按照规定程序征求各方面意见后，进行编制。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各级政府依据法定权限作出决定或者制定行政措施，凡涉及增加或者减少财政收入或者支出的，应当在预算批准前提出并在预算草案中作出相应安排。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前款所称政府收支分类科目，收入分为类、款、项、目；支出按其功能分类分为类、款、项，按其经济性质分类分为类、款。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第三十三条　省、自治区、直辖市政府应当按照国务院规定的时间，将本级总预算草案报国务院审核汇总。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第三十四条　中央一般公共预算中必需的部分资金，可以通过举借国内和国外债务等方式筹措，举借债务应当控制适当的规模，保持合理的结构。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对中央一般公共预算中举借的债务实行余额管理，余额的规模不得超过全国人民代表大会批准的限额。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国务院财政部门具体负责对中央政府债务的统一管理。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第三十五条　地方各级预算按照量入为出、收支平衡的原则编制，除本法另有规定外，不列赤字。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除前款规定外，地方政府及其所属部门不得以任何方式举借债务。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除法律另有规定外，地方政府及其所属部门不得为任何单位和个人的债务以任何方式提供担保。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国务院建立地方政府债务风险评估和预警机制、应急处置机制以及责任追究制度。国务院财政部门对地方政府债务实施监督。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第三十六条　各级预算收入的编制，应当与经济社会发展水平相适应，与财政政策相衔接。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各级政府、各部门、各单位应当依照本法规定，将所有政府收入全部列入预算，不得隐瞒、少列。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第三十七条　各级预算支出应当依照本法规定，按其功能和经济性质分类编制。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各级预算支出的编制，应当贯彻勤俭节约的原则，严格控制各部门、各单位的机关运行经费和楼堂馆所等基本建设支出。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各级一般公共预算支出的编制，应当统筹兼顾，在保证基本公共服务合理需要的前提下，优先安排国家确定的重点支出。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第三十八条　一般性转移支付应当按照国务院规定的基本标准和计算方法编制。专项转移支付应当分地区、分项目编制。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县级以上各级政府应当将对下级政府的转移支付预计数提前下达下级政府。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地方各级政府应当将上级政府提前下达的转移支付预计数编入本级预算。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第三十九条　中央预算和有关地方预算中应当安排必要的资金，用于扶助革命老区、民族地区、边疆地区、贫困地区发展经济社会建设事业。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第四十条　各级一般公共预算应当按照本级一般公共预算支出额的百分之一至百分之三设置预备费，用于当年预算执行中的自然灾害等突发事件处理增加的支出及其他难以预见的开支。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第四十一条　各级一般公共预算按照国务院的规定可以设置预算周转金，用于本级政府调剂预算年度内季节性收支差额。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各级一般公共预算按照国务院的规定可以设置预算稳定调节基金，用于弥补以后年度预算资金的不足。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第四十二条　各级政府上一年预算的结转资金，应当在下一年用于结转项目的支出；连续两年未用完的结转资金，应当作为结余资金管理。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各部门、各单位上一年预算的结转、结余资金按照国务院财政部门的规定办理。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第五章　预算审查和批准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第四十三条　中央预算由全国人民代表大会审查和批准。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地方各级预算由本级人民代表大会审查和批准。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第四十四条　国务院财政部门应当在每年全国人民代表大会会议举行的四十五日前，将中央预算草案的初步方案提交全国人民代表大会财政经济委员会进行初步审查。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省、自治区、直辖市政府财政部门应当在本级人民代表大会会议举行的三十日前，将本级预算草案的初步方案提交本级人民代表大会有关专门委员会进行初步审查。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县、自治县、不设区的市、市辖区政府应当在本级人民代表大会会议举行的三十日前，将本级预算草案的初步方案提交本级人民代表大会常务委员会进行初步审查。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第四十五条　县、自治县、不设区的市、市辖区、乡、民族乡、镇的人民代表大会举行会议审查预算草案前，应当采用多种形式，组织本级人民代表大会代表，听取选民和社会各界的意见。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第四十六条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第四十七条　国务院在全国人民代表大会举行会议时，向大会作关于中央和地方预算草案以及中央和地方预算执行情况的报告。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地方各级政府在本级人民代表大会举行会议时，向大会作关于总预算草案和总预算执行情况的报告。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第四十八条　全国人民代表大会和地方各级人民代表大会对预算草案及其报告、预算执行情况的报告重点审查下列内容：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（一）上一年预算执行情况是否符合本级人民代表大会预算决议的要求；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（二）预算安排是否符合本法的规定；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（三）预算安排是否贯彻国民经济和社会发展的方针政策，收支政策是否切实可行；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（四）重点支出和重大投资项目的预算安排是否适当；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（五）预算的编制是否完整，是否符合本法第四十六条的规定；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（六）对下级政府的转移性支出预算是否规范、适当；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（七）预算安排举借的债务是否合法、合理，是否有偿还计划和稳定的偿还资金来源；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（八）与预算有关重要事项的说明是否清晰。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第四十九条  全国人民代表大会财政经济委员会向全国人民代表大会主席团提出关于中央和地方预算草案及中央和地方预算执行情况的审查结果报告。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审查结果报告应当包括下列内容：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（一）对上一年预算执行和落实本级人民代表大会预算决议的情况作出评价；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（二）对本年度预算草案是否符合本法的规定,是否可行作出评价；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（三）对本级人民代表大会批准预算草案和预算报告提出建议；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（四）对执行年度预算、改进预算管理、提高预算绩效、加强预算监督等提出意见和建议。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第五十条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地方各级政府将下一级政府依照前款规定报送备案的预算汇总后，报本级人民代表大会常务委员会备案。国务院将省、自治区、直辖市政府依照前款规定报送备案的预算汇总后，报全国人民代表大会常务委员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第五十一条　国务院和县级以上地方各级政府对下一级政府依照本法第五十条规定报送备案的预算，认为有同法律、行政法规相抵触或者有其他不适当之处，需要撤销批准预算的决议的，应当提请本级人民代表大会常务委员会审议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第五十二条　各级预算经本级人民代表大会批准后，本级政府财政部门应当在二十日内向本级各部门批复预算。各部门应当在接到本级政府财政部门批复的本部门预算后十五日内向所属各单位批复预算。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中央对地方的一般性转移支付应当在全国人民代表大会批准预算后三十日内正式下达。中央对地方的专项转移支付应当在全国人民代表大会批准预算后九十日内正式下达。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省、自治区、直辖市政府接到中央一般性转移支付和专项转移支付后，应当在三十日内正式下达到本行政区域县级以上各级政府。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县级以上地方各级预算安排对下级政府的一般性转移支付和专项转移支付，应当分别在本级人民代表大会批准预算后的三十日和六十日内正式下达。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对自然灾害等突发事件处理的转移支付，应当及时下达预算；对据实结算等特殊项目的转移支付，可以分期下达预算，或者先预付后结算。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县级以上各级政府财政部门应当将批复本级各部门的预算和批复下级政府的转移支付预算，抄送本级人民代表大会财政经济委员会、有关专门委员会和常务委员会有关工作机构。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第六章　预算执行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第五十三条　各级预算由本级政府组织执行，具体工作由本级政府财政部门负责。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各部门、各单位是本部门、本单位的预算执行主体，负责本部门、本单位的预算执行，并对执行结果负责。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第五十四条　预算年度开始后，各级预算草案在本级人民代表大会批准前，可以安排下列支出：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（一）上一年度结转的支出；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（二）参照上一年同期的预算支出数额安排必须支付的本年度部门基本支出、项目支出，以及对下级政府的转移性支出；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（三）法律规定必须履行支付义务的支出，以及用于自然灾害等突发事件处理的支出。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根据前款规定安排支出的情况，应当在预算草案的报告中作出说明。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预算经本级人民代表大会批准后，按照批准的预算执行。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第五十五条　预算收入征收部门和单位，必须依照法律、行政法规的规定，及时、足额征收应征的预算收入。不得违反法律、行政法规规定，多征、提前征收或者减征、免征、缓征应征的预算收入，不得截留、占用或者挪用预算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各级政府不得向预算收入征收部门和单位下达收入指标。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第五十六条　政府的全部收入应当上缴国家金库（以下简称国库），任何部门、单位和个人不得截留、占用、挪用或者拖欠。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对于法律有明确规定或者经国务院批准的特定专用资金，可以依照国务院的规定设立财政专户。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第五十七条　各级政府财政部门必须依照法律、行政法规和国务院财政部门的规定，及时、足额地拨付预算支出资金，加强对预算支出的管理和监督。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各级政府、各部门、各单位的支出必须按照预算执行，不得虚假列支。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各级政府、各部门、各单位应当对预算支出情况开展绩效评价。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第五十八条　各级预算的收入和支出实行收付实现制。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特定事项按照国务院的规定实行权责发生制的有关情况,应当向本级人民代表大会常务委员会报告。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第五十九条　县级以上各级预算必须设立国库；具备条件的乡、民族乡、镇也应当设立国库。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中央国库业务由中国人民银行经理，地方国库业务依照国务院的有关规定办理。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各级国库应当按照国家有关规定，及时准确地办理预算收入的收纳、划分、留解、退付和预算支出的拨付。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各级国库库款的支配权属于本级政府财政部门。除法律、行政法规另有规定外，未经本级政府财政部门同意，任何部门、单位和个人都无权冻结、动用国库库款或者以其他方式支配已入国库的库款。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各级政府应当加强对本级国库的管理和监督，按照国务院的规定完善国库现金管理，合理调节国库资金余额。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第六十条　已经缴入国库的资金，依照法律、行政法规的规定或者国务院的决定需要退付的，各级政府财政部门或者其授权的机构应当及时办理退付。按照规定应当由财政支出安排的事项，不得用退库处理。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第六十一条　国家实行国库集中收缴和集中支付制度，对政府全部收入和支出实行国库集中收付管理。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第六十二条　各级政府应当加强对预算执行的领导，支持政府财政、税务、海关等预算收入的征收部门依法组织预算收入，支持政府财政部门严格管理预算支出。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财政、税务、海关等部门在预算执行中，应当加强对预算执行的分析；发现问题时应当及时建议本级政府采取措施予以解决。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第六十三条　各部门、各单位应当加强对预算收入和支出的管理，不得截留或者动用应当上缴的预算收入，不得擅自改变预算支出的用途。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第六十四条　各级预算预备费的动用方案，由本级政府财政部门提出，报本级政府决定。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第六十五条　各级预算周转金由本级政府财政部门管理，不得挪作他用。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第六十六条　各级一般公共预算年度执行中有超收收入的，只能用于冲减赤字或者补充预算稳定调节基金。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各级一般公共预算的结余资金，应当补充预算稳定调节基金。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第七章　预算调整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第六十七条　经全国人民代表大会批准的中央预算和经地方各级人民代表大会批准的地方各级预算，在执行中出现下列情况之一的，应当进行预算调整：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（一）需要增加或者减少预算总支出的；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（二）需要调入预算稳定调节基金的；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（三）需要调减预算安排的重点支出数额的；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（四）需要增加举借债务数额的。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第六十八条　在预算执行中，各级政府一般不制定新的增加财政收入或者支出的政策和措施，也不制定减少财政收入的政策和措施；必须作出并需要进行预算调整的，应当在预算调整方案中作出安排。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第六十九条　在预算执行中，各级政府对于必须进行的预算调整，应当编制预算调整方案。预算调整方案应当说明预算调整的理由、项目和数额。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在预算执行中，由于发生自然灾害等突发事件，必须及时增加预算支出的，应当先动支预备费；预备费不足支出的，各级政府可以先安排支出，属于预算调整的，列入预算调整方案。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国务院财政部门应当在全国人民代表大会常务委员会举行会议审查和批准预算调整方案的三十日前，将预算调整初步方案送交全国人民代表大会财政经济委员会进行初步审查。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省、自治区、直辖市政府财政部门应当在本级人民代表大会常务委员会举行会议审查和批准预算调整方案的三十日前，将预算调整初步方案送交本级人民代表大会有关专门委员会进行初步审查。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县、自治县、不设区的市、市辖区政府财政部门应当在本级人民代表大会常务委员会举行会议审查和批准预算调整方案的三十日前，将预算调整初步方案送交本级人民代表大会常务委员会有关工作机构征求意见。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第七十条　经批准的预算调整方案，各级政府应当严格执行。未经本法第六十九条规定的程序，各级政府不得作出预算调整的决定。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对违反前款规定作出的决定，本级人民代表大会、本级人民代表大会常务委员会或者上级政府应当责令其改变或者撤销。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第七十一条　在预算执行中，地方各级政府因上级政府增加不需要本级政府提供配套资金的专项转移支付而引起的预算支出变化，不属于预算调整。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接受增加专项转移支付的县级以上地方各级政府应当向本级人民代表大会常务委员会报告有关情况；接受增加专项转移支付的乡、民族乡、镇政府应当向本级人民代表大会报告有关情况。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第七十二条　各部门、各单位的预算支出应当按照预算科目执行。严格控制不同预算科目、预算级次或者项目间的预算资金的调剂，确需调剂使用的，按照国务院财政部门的规定办理。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第七十三条　地方各级预算的调整方案经批准后，由本级政府报上一级政府备案。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第八章　决　　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第七十四条　决算草案由各级政府、各部门、各单位，在每一预算年度终了后按照国务院规定的时间编制。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编制决算草案的具体事项，由国务院财政部门部署。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第七十五条　编制决算草案，必须符合法律、行政法规，做到收支真实、数额准确、内容完整、报送及时。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决算草案应当与预算相对应，按预算数、调整预算数、决算数分别列出。一般公共预算支出应当按其功能分类编列到项，按其经济性质分类编列到款。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第七十六条　各部门对所属各单位的决算草案，应当审核并汇总编制本部门的决算草案，在规定的期限内报本级政府财政部门审核。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各级政府财政部门对本级各部门决算草案审核后发现有不符合法律、行政法规规定的，有权予以纠正。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第七十七条　国务院财政部门编制中央决算草案，经国务院审计部门审计后，报国务院审定，由国务院提请全国人民代表大会常务委员会审查和批准。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县级以上地方各级政府财政部门编制本级决算草案，经本级政府审计部门审计后，报本级政府审定，由本级政府提请本级人民代表大会常务委员会审查和批准。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乡、民族乡、镇政府编制本级决算草案，提请本级人民代表大会审查和批准。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第七十八条　国务院财政部门应当在全国人民代表大会常务委员会举行会议审查和批准中央决算草案的三十日前，将上一年度中央决算草案提交全国人民代表大会财政经济委员会进行初步审查。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省、自治区、直辖市政府财政部门应当在本级人民代表大会常务委员会举行会议审查和批准本级决算草案的三十日前，将上一年度本级决算草案提交本级人民代表大会有关专门委员会进行初步审查。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全国人民代表大会财政经济委员会和省、自治区、直辖市、设区的市、自治州人民代表大会有关专门委员会，向本级人民代表大会常务委员会提出关于本级决算草案的审查结果报告。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第七十九条　县级以上各级人民代表大会常务委员会和乡、民族乡、镇人民代表大会对本级决算草案，重点审查下列内容：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（一）预算收入情况；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（二）支出政策实施情况和重点支出、重大投资项目资金的使用及绩效情况；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（三）结转资金的使用情况；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（四）资金结余情况；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（五）本级预算调整及执行情况；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（六）财政转移支付安排执行情况；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（七）经批准举借债务的规模、结构、使用、偿还等情况；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（八）本级预算周转金规模和使用情况；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（九）本级预备费使用情况；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（十）超收收入安排情况，预算稳定调节基金的规模和使用情况；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（十一）本级人民代表大会批准的预算决议落实情况；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（十二）其他与决算有关的重要情况。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县级以上各级人民代表大会常务委员会应当结合本级政府提出的上一年度预算执行和其他财政收支的审计工作报告，对本级决算草案进行审查。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第八十条　各级决算经批准后，财政部门应当在二十日内向本级各部门批复决算。各部门应当在接到本级政府财政部门批复的本部门决算后十五日内向所属单位批复决算。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第八十一条　地方各级政府应当将经批准的决算及下一级政府上报备案的决算汇总，报上一级政府备案。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县级以上各级政府应当将下一级政府报送备案的决算汇总后，报本级人民代表大会常务委员会备案。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第八十二条　国务院和县级以上地方各级政府对下一级政府依照本法第八十一条规定报送备案的决算，认为有同法律、行政法规相抵触或者有其他不适当之处，需要撤销批准该项决算的决议的，应当提请本级人民代表大会常务委员会审议决定；经审议决定撤销的，该下级人民代表大会常务委员会应当责成本级政府依照本法规定重新编制决算草案，提请本级人民代表大会常务委员会审查和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第九章　监　　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第八十三条　全国人民代表大会及其常务委员会对中央和地方预算、决算进行监督。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县级以上地方各级人民代表大会及其常务委员会对本级和下级预算、决算进行监督。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乡、民族乡、镇人民代表大会对本级预算、决算进行监督。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第八十四条　各级人民代表大会和县级以上各级人民代表大会常务委员会有权就预算、决算中的重大事项或者特定问题组织调查，有关的政府、部门、单位和个人应当如实反映情况和提供必要的材料。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第八十五条　各级人民代表大会和县级以上各级人民代表大会常务委员会举行会议时，人民代表大会代表或者常务委员会组成人员，依照法律规定程序就预算、决算中的有关问题提出询问或者质询，受询问或者受质询的有关的政府或者财政部门必须及时给予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第八十六条　国务院和县级以上地方各级政府应当在每年六月至九月期间向本级人民代表大会常务委员会报告预算执行情况。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第八十七条　各级政府监督下级政府的预算执行；下级政府应当定期向上一级政府报告预算执行情况。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第八十八条　各级政府财政部门负责监督本级各部门及其所属各单位预算管理有关工作，并向本级政府和上一级政府财政部门报告预算执行情况。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第八十九条　县级以上政府审计部门依法对预算执行、决算实行审计监督。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对预算执行和其他财政收支的审计工作报告应当向社会公开。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第九十条　政府各部门负责监督检查所属各单位的预算执行，及时向本级政府财政部门反映本部门预算执行情况，依法纠正违反预算的行为。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第九十一条　公民、法人或者其他组织发现有违反本法的行为，可以依法向有关国家机关进行检举、控告。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接受检举、控告的国家机关应当依法进行处理，并为检举人、控告人保密。任何单位或者个人不得压制和打击报复检举人、控告人。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第十章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第九十二条　各级政府及有关部门有下列行为之一的，责令改正，对负有直接责任的主管人员和其他直接责任人员追究行政责任：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（一）未依照本法规定，编制、报送预算草案、预算调整方案、决算草案和部门预算、决算以及批复预算、决算的；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（二）违反本法规定，进行预算调整的；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（三）未依照本法规定对有关预算事项进行公开和说明的;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（四）违反规定设立政府性基金项目和其他财政收入项目的；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（五）违反法律、法规规定使用预算预备费、预算周转金、预算稳定调节基金、超收收入的；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（六）违反本法规定开设财政专户的。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第九十三条　各级政府及有关部门、单位有下列行为之一的，责令改正，对负有直接责任的主管人员和其他直接责任人员依法给予降级、撤职、开除的处分：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（一）未将所有政府收入和支出列入预算或者虚列收入和支出的；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（二）违反法律、行政法规的规定，多征、提前征收或者减征、免征、缓征应征预算收入的；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（三）截留、占用、挪用或者拖欠应当上缴国库的预算收入的；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（四）违反本法规定，改变预算支出用途的；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（五）擅自改变上级政府专项转移支付资金用途的；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（六）违反本法规定拨付预算支出资金，办理预算收入收纳、划分、留解、退付，或者违反本法规定冻结、动用国库库款或者以其他方式支配已入国库库款的。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第九十四条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第九十五条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（一）违反法律、法规的规定，改变预算收入上缴方式的；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（二）以虚报、冒领等手段骗取预算资金的；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（三）违反规定扩大开支范围、提高开支标准的；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（四）其他违反财政管理规定的行为。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第九十六条　本法第九十二条、第九十三条、第九十四条、第九十五条所列违法行为，其他法律对其处理、处罚另有规定的，依照其规定。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违反本法规定，构成犯罪的，依法追究刑事责任。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第十一章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第九十七条　各级政府财政部门应当按年度编制以权责发生制为基础的政府综合财务报告，报告政府整体财务状况、运行情况和财政中长期可持续性，报本级人民代表大会常务委员会备案。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第九十八条　国务院根据本法制定实施条例。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第九十九条　民族自治地方的预算管理，依照民族区域自治法的有关规定执行；民族区域自治法没有规定的，依照本法和国务院的有关规定执行。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第一百条　省、自治区、直辖市人民代表大会或者其常务委员会根据本法，可以制定有关预算审查监督的决定或者地方性法规。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333333"/>
          <w:spacing w:val="0"/>
          <w:sz w:val="30"/>
          <w:szCs w:val="30"/>
          <w:bdr w:val="none" w:color="auto" w:sz="0" w:space="0"/>
          <w:shd w:val="clear" w:fill="FFFFFF"/>
        </w:rPr>
        <w:t>　　第一百零一条　本法自1995年1月1日起施行。1991年10月21日国务院发布的《国家预算管理条例》同时废止。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B6727"/>
    <w:rsid w:val="459B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2023-04-26T03:10:00Z</dcterms:created>
  <dc:creator>Administrator</dc:creator>
  <cp:lastModifiedBy>Administrator</cp:lastModifiedBy>
  <dcterms:modified xsi:type="dcterms:W3CDTF">2023-04-26T03:13:26Z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