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E1F24"/>
          <w:spacing w:val="3"/>
          <w:sz w:val="44"/>
          <w:szCs w:val="44"/>
          <w:lang w:eastAsia="zh-CN"/>
        </w:rPr>
        <w:t>群众利益无小事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E1F24"/>
          <w:spacing w:val="3"/>
          <w:sz w:val="44"/>
          <w:szCs w:val="44"/>
          <w:lang w:val="en-US" w:eastAsia="zh-CN"/>
        </w:rPr>
        <w:t xml:space="preserve"> 提升群众幸福感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市民刘女士通过塔城地区</w:t>
      </w:r>
      <w:r>
        <w:rPr>
          <w:rFonts w:hint="default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政务服务便民热线（以下简称塔城地区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热线）反映，有关裕民县人民公园对面好久不见嗨吧，在晚上扰民的问题。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塔城地区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热线话务员在接到电话后，立即转至裕民县文化体育广播电视和旅游局处办。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裕民县文化体育广播电视和旅游局接诉后高度重视，第一时间与好久不见经营者取得联系，其昨天晚上接待客人，一直营业到凌晨，在核实了解情况后，已告知好久不见老板其营业影响到群众休息，劝其守法规范经营，如再发现其情况会联合市场监督管理部门、住建部门对其联合督查，并将此处理告知了刘女士，刘女士对此处理感到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热线工作人员回访时，刘女士对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热线的工作效率十分满意，表示处理问题很及时有效。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群众满意，我们开心。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12345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热线始终坚持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群众利益无小事</w:t>
      </w:r>
      <w:r>
        <w:rPr>
          <w:rFonts w:hint="eastAsia" w:ascii="Times New Roman" w:hAnsi="Times New Roman" w:eastAsia="仿宋_GB2312" w:cs="Times New Roman"/>
          <w:i w:val="0"/>
          <w:caps w:val="0"/>
          <w:color w:val="1E1F24"/>
          <w:spacing w:val="3"/>
          <w:sz w:val="44"/>
          <w:szCs w:val="44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  <w:t>的工作原则。把群众诉求作为第一信号，把维护群众利益作为第一要务、把群众满意作为第一目标，聚焦解决群众的急难愁盼，确保群众反映的问题事事有着落、件件有回音、让群众获得更多幸福感和安全感。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E1F24"/>
          <w:spacing w:val="3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58" w:firstLineChars="13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1E1F24"/>
          <w:spacing w:val="3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61F88"/>
    <w:rsid w:val="13AC41A6"/>
    <w:rsid w:val="2FB20497"/>
    <w:rsid w:val="50202AED"/>
    <w:rsid w:val="5A3E1647"/>
    <w:rsid w:val="5B9A16FA"/>
    <w:rsid w:val="73E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2023-07-21T07:47:00Z</dcterms:created>
  <dc:creator>Administrator</dc:creator>
  <cp:lastModifiedBy>未定义</cp:lastModifiedBy>
  <cp:lastPrinted>2023-08-04T09:13:00Z</cp:lastPrinted>
  <dcterms:modified xsi:type="dcterms:W3CDTF">2023-08-11T09:50:13Z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