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/>
          <w:lang w:eastAsia="zh-CN"/>
        </w:rPr>
      </w:pPr>
    </w:p>
    <w:tbl>
      <w:tblPr>
        <w:tblStyle w:val="2"/>
        <w:tblW w:w="12247" w:type="dxa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973"/>
        <w:gridCol w:w="1394"/>
        <w:gridCol w:w="1447"/>
        <w:gridCol w:w="25"/>
        <w:gridCol w:w="560"/>
        <w:gridCol w:w="800"/>
        <w:gridCol w:w="25"/>
        <w:gridCol w:w="451"/>
        <w:gridCol w:w="250"/>
        <w:gridCol w:w="236"/>
        <w:gridCol w:w="227"/>
        <w:gridCol w:w="9"/>
        <w:gridCol w:w="236"/>
        <w:gridCol w:w="553"/>
        <w:gridCol w:w="615"/>
        <w:gridCol w:w="378"/>
        <w:gridCol w:w="472"/>
        <w:gridCol w:w="577"/>
        <w:gridCol w:w="545"/>
        <w:gridCol w:w="154"/>
        <w:gridCol w:w="82"/>
        <w:gridCol w:w="237"/>
        <w:gridCol w:w="589"/>
        <w:gridCol w:w="70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615" w:type="dxa"/>
          <w:trHeight w:val="405" w:hRule="atLeast"/>
        </w:trPr>
        <w:tc>
          <w:tcPr>
            <w:tcW w:w="10632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615" w:type="dxa"/>
          <w:trHeight w:val="270" w:hRule="atLeast"/>
        </w:trPr>
        <w:tc>
          <w:tcPr>
            <w:tcW w:w="10632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(2021年度)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615" w:type="dxa"/>
          <w:trHeight w:val="398" w:hRule="atLeast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9927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自治区基层人大补助经费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615" w:type="dxa"/>
          <w:trHeight w:val="398" w:hRule="atLeast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</w:t>
            </w:r>
          </w:p>
        </w:tc>
        <w:tc>
          <w:tcPr>
            <w:tcW w:w="51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裕民县人民代表大会常务委员会</w:t>
            </w:r>
          </w:p>
        </w:tc>
        <w:tc>
          <w:tcPr>
            <w:tcW w:w="11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53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裕民县人民代表大会常务委员会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615" w:type="dxa"/>
          <w:trHeight w:val="398" w:hRule="atLeast"/>
        </w:trPr>
        <w:tc>
          <w:tcPr>
            <w:tcW w:w="7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（万元）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</w:t>
            </w:r>
          </w:p>
        </w:tc>
        <w:tc>
          <w:tcPr>
            <w:tcW w:w="13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全年预算数</w:t>
            </w:r>
          </w:p>
        </w:tc>
        <w:tc>
          <w:tcPr>
            <w:tcW w:w="116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</w:t>
            </w:r>
          </w:p>
        </w:tc>
        <w:tc>
          <w:tcPr>
            <w:tcW w:w="14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615" w:type="dxa"/>
          <w:trHeight w:val="398" w:hRule="atLeast"/>
        </w:trPr>
        <w:tc>
          <w:tcPr>
            <w:tcW w:w="7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6.00</w:t>
            </w:r>
          </w:p>
        </w:tc>
        <w:tc>
          <w:tcPr>
            <w:tcW w:w="13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6.00</w:t>
            </w:r>
          </w:p>
        </w:tc>
        <w:tc>
          <w:tcPr>
            <w:tcW w:w="116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6.00</w:t>
            </w:r>
          </w:p>
        </w:tc>
        <w:tc>
          <w:tcPr>
            <w:tcW w:w="14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100.00%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10.00分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615" w:type="dxa"/>
          <w:trHeight w:val="398" w:hRule="atLeast"/>
        </w:trPr>
        <w:tc>
          <w:tcPr>
            <w:tcW w:w="7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其中：当年财政拨款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13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116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14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615" w:type="dxa"/>
          <w:trHeight w:val="398" w:hRule="atLeast"/>
        </w:trPr>
        <w:tc>
          <w:tcPr>
            <w:tcW w:w="7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上年结转资金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3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16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4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615" w:type="dxa"/>
          <w:trHeight w:val="398" w:hRule="atLeast"/>
        </w:trPr>
        <w:tc>
          <w:tcPr>
            <w:tcW w:w="7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其他资金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3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16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4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615" w:type="dxa"/>
          <w:trHeight w:val="398" w:hRule="atLeast"/>
        </w:trPr>
        <w:tc>
          <w:tcPr>
            <w:tcW w:w="7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</w:t>
            </w:r>
          </w:p>
        </w:tc>
        <w:tc>
          <w:tcPr>
            <w:tcW w:w="51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预期目标</w:t>
            </w:r>
          </w:p>
        </w:tc>
        <w:tc>
          <w:tcPr>
            <w:tcW w:w="4728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615" w:type="dxa"/>
          <w:trHeight w:val="398" w:hRule="atLeast"/>
        </w:trPr>
        <w:tc>
          <w:tcPr>
            <w:tcW w:w="7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1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该项目主要自治区人大对基层人大补助经费，购买、更新办公设备，提高工作效率；补充办公经费；维护维修办公场所基础设施，用于改善办公条件人大，补充办公经费及购买办公设备等。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1、打造代表活动室办公室1间1万元；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2、办公室地面维修40平方0.5万元；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3、疫情包联小区值班室暖气费、暖气、电路等维修60平方0.5万元；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4、更新办公电脑2台1万元。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5、补充办公经费3万元</w:t>
            </w:r>
          </w:p>
        </w:tc>
        <w:tc>
          <w:tcPr>
            <w:tcW w:w="4728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该项目主要自治区人大对基层人大补助经费，购买、更新办公设备，提高工作效率；补充办公经费；维护维修办公场所基础设施，用于改善办公条件人大，补充办公经费及购买办公设备等。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1、打造代表活动室办公室1间1万元；为各级人大代表履职提供保障。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2、办公室地面维修40平方0.5万元；改善了办公环境。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3、疫情包联小区值班室暖气费、暖气、电路等维修60平方0.5万元；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4、更新办公电脑2台1万元；提高了办公效率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5、补充办公经费3万元；缓解了办公经费紧张的问题。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i/>
                <w:i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i/>
                <w:i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i/>
                <w:i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i/>
                <w:i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i/>
                <w:i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i/>
                <w:i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i/>
                <w:i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i/>
                <w:i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2111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i/>
                <w:i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i/>
                <w:i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018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3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615" w:type="dxa"/>
          <w:trHeight w:val="398" w:hRule="atLeast"/>
        </w:trPr>
        <w:tc>
          <w:tcPr>
            <w:tcW w:w="7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i/>
                <w:i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i/>
                <w:i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97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203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276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</w:t>
            </w:r>
          </w:p>
        </w:tc>
        <w:tc>
          <w:tcPr>
            <w:tcW w:w="1511" w:type="dxa"/>
            <w:gridSpan w:val="6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实际完成值</w:t>
            </w:r>
          </w:p>
        </w:tc>
        <w:tc>
          <w:tcPr>
            <w:tcW w:w="99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10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69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615" w:type="dxa"/>
          <w:trHeight w:val="398" w:hRule="atLeast"/>
        </w:trPr>
        <w:tc>
          <w:tcPr>
            <w:tcW w:w="7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3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1" w:type="dxa"/>
            <w:gridSpan w:val="6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4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9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615" w:type="dxa"/>
          <w:trHeight w:val="398" w:hRule="atLeast"/>
        </w:trPr>
        <w:tc>
          <w:tcPr>
            <w:tcW w:w="7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年度绩效指标完成情况</w:t>
            </w:r>
          </w:p>
        </w:tc>
        <w:tc>
          <w:tcPr>
            <w:tcW w:w="97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产出指标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数量指标</w:t>
            </w: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打造代表活动室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=1间</w:t>
            </w:r>
          </w:p>
        </w:tc>
        <w:tc>
          <w:tcPr>
            <w:tcW w:w="151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1间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2716"/>
              </w:tabs>
              <w:ind w:right="1462" w:rightChars="696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615" w:type="dxa"/>
          <w:trHeight w:val="398" w:hRule="atLeast"/>
        </w:trPr>
        <w:tc>
          <w:tcPr>
            <w:tcW w:w="7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数量指标</w:t>
            </w: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办公室地面维修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=40平方</w:t>
            </w:r>
          </w:p>
        </w:tc>
        <w:tc>
          <w:tcPr>
            <w:tcW w:w="151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40平方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615" w:type="dxa"/>
          <w:trHeight w:val="398" w:hRule="atLeast"/>
        </w:trPr>
        <w:tc>
          <w:tcPr>
            <w:tcW w:w="7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数量指标</w:t>
            </w: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疫情包联小区暖气费、暖气、电路等维修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=60平方</w:t>
            </w:r>
          </w:p>
        </w:tc>
        <w:tc>
          <w:tcPr>
            <w:tcW w:w="151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60平方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615" w:type="dxa"/>
          <w:trHeight w:val="398" w:hRule="atLeast"/>
        </w:trPr>
        <w:tc>
          <w:tcPr>
            <w:tcW w:w="7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数量指标</w:t>
            </w: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更新办公电脑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=2台</w:t>
            </w:r>
          </w:p>
        </w:tc>
        <w:tc>
          <w:tcPr>
            <w:tcW w:w="151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2台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615" w:type="dxa"/>
          <w:trHeight w:val="398" w:hRule="atLeast"/>
        </w:trPr>
        <w:tc>
          <w:tcPr>
            <w:tcW w:w="7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质量指标</w:t>
            </w: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办公设备验收合格率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≥90%</w:t>
            </w:r>
          </w:p>
        </w:tc>
        <w:tc>
          <w:tcPr>
            <w:tcW w:w="151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615" w:type="dxa"/>
          <w:trHeight w:val="398" w:hRule="atLeast"/>
        </w:trPr>
        <w:tc>
          <w:tcPr>
            <w:tcW w:w="7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时效指标</w:t>
            </w: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资金执行率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=100%</w:t>
            </w:r>
          </w:p>
        </w:tc>
        <w:tc>
          <w:tcPr>
            <w:tcW w:w="151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615" w:type="dxa"/>
          <w:trHeight w:val="398" w:hRule="atLeast"/>
        </w:trPr>
        <w:tc>
          <w:tcPr>
            <w:tcW w:w="7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时效指标</w:t>
            </w: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资金拨付率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=100%</w:t>
            </w:r>
          </w:p>
        </w:tc>
        <w:tc>
          <w:tcPr>
            <w:tcW w:w="151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615" w:type="dxa"/>
          <w:trHeight w:val="398" w:hRule="atLeast"/>
        </w:trPr>
        <w:tc>
          <w:tcPr>
            <w:tcW w:w="7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成本指标</w:t>
            </w: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打造代表活动室（万元）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≤1万元</w:t>
            </w:r>
          </w:p>
        </w:tc>
        <w:tc>
          <w:tcPr>
            <w:tcW w:w="151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1万元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615" w:type="dxa"/>
          <w:trHeight w:val="398" w:hRule="atLeast"/>
        </w:trPr>
        <w:tc>
          <w:tcPr>
            <w:tcW w:w="7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成本指标</w:t>
            </w: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办公室地面维修（万元）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≤0.5万元</w:t>
            </w:r>
          </w:p>
        </w:tc>
        <w:tc>
          <w:tcPr>
            <w:tcW w:w="151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0.5万元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615" w:type="dxa"/>
          <w:trHeight w:val="398" w:hRule="atLeast"/>
        </w:trPr>
        <w:tc>
          <w:tcPr>
            <w:tcW w:w="7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成本指标</w:t>
            </w: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疫情包联小区暖气费、暖气、电路等维修（万元）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≤0.5万元</w:t>
            </w:r>
          </w:p>
        </w:tc>
        <w:tc>
          <w:tcPr>
            <w:tcW w:w="151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0.5万元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615" w:type="dxa"/>
          <w:trHeight w:val="398" w:hRule="atLeast"/>
        </w:trPr>
        <w:tc>
          <w:tcPr>
            <w:tcW w:w="7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成本指标</w:t>
            </w: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更新办公电脑（万元）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≤1万元</w:t>
            </w:r>
          </w:p>
        </w:tc>
        <w:tc>
          <w:tcPr>
            <w:tcW w:w="151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1万元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615" w:type="dxa"/>
          <w:trHeight w:val="398" w:hRule="atLeast"/>
        </w:trPr>
        <w:tc>
          <w:tcPr>
            <w:tcW w:w="7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成本指标</w:t>
            </w: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补充办公经费（万元）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≤3万元</w:t>
            </w:r>
          </w:p>
        </w:tc>
        <w:tc>
          <w:tcPr>
            <w:tcW w:w="151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3万元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615" w:type="dxa"/>
          <w:trHeight w:val="398" w:hRule="atLeast"/>
        </w:trPr>
        <w:tc>
          <w:tcPr>
            <w:tcW w:w="7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效益指标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经济效益指标</w:t>
            </w: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1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615" w:type="dxa"/>
          <w:trHeight w:val="398" w:hRule="atLeast"/>
        </w:trPr>
        <w:tc>
          <w:tcPr>
            <w:tcW w:w="7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社会效益指标</w:t>
            </w: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基层人大工作履职能力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显著提升</w:t>
            </w:r>
          </w:p>
        </w:tc>
        <w:tc>
          <w:tcPr>
            <w:tcW w:w="151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达成年度指标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615" w:type="dxa"/>
          <w:trHeight w:val="398" w:hRule="atLeast"/>
        </w:trPr>
        <w:tc>
          <w:tcPr>
            <w:tcW w:w="7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社会效益指标</w:t>
            </w: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改善基层人大工作环境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有所改善</w:t>
            </w:r>
          </w:p>
        </w:tc>
        <w:tc>
          <w:tcPr>
            <w:tcW w:w="151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达成年度指标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615" w:type="dxa"/>
          <w:trHeight w:val="398" w:hRule="atLeast"/>
        </w:trPr>
        <w:tc>
          <w:tcPr>
            <w:tcW w:w="7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生态效益指标</w:t>
            </w: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1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615" w:type="dxa"/>
          <w:trHeight w:val="398" w:hRule="atLeast"/>
        </w:trPr>
        <w:tc>
          <w:tcPr>
            <w:tcW w:w="7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可持续影响指标</w:t>
            </w: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1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615" w:type="dxa"/>
          <w:trHeight w:val="398" w:hRule="atLeast"/>
        </w:trPr>
        <w:tc>
          <w:tcPr>
            <w:tcW w:w="7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满意度指标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满意度指标</w:t>
            </w: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各级人大代表满意度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≥96%</w:t>
            </w:r>
          </w:p>
        </w:tc>
        <w:tc>
          <w:tcPr>
            <w:tcW w:w="151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96%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615" w:type="dxa"/>
          <w:trHeight w:val="398" w:hRule="atLeast"/>
        </w:trPr>
        <w:tc>
          <w:tcPr>
            <w:tcW w:w="7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满意度指标</w:t>
            </w: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工作人员满意度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≥96%</w:t>
            </w:r>
          </w:p>
        </w:tc>
        <w:tc>
          <w:tcPr>
            <w:tcW w:w="151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96%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615" w:type="dxa"/>
          <w:trHeight w:val="398" w:hRule="atLeast"/>
        </w:trPr>
        <w:tc>
          <w:tcPr>
            <w:tcW w:w="789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100.00分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AD9"/>
    <w:rsid w:val="007B1AD9"/>
    <w:rsid w:val="515215A5"/>
    <w:rsid w:val="7382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Verdana"/>
      <w:kern w:val="0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431</Words>
  <Characters>2462</Characters>
  <Lines>20</Lines>
  <Paragraphs>5</Paragraphs>
  <TotalTime>3</TotalTime>
  <ScaleCrop>false</ScaleCrop>
  <LinksUpToDate>false</LinksUpToDate>
  <CharactersWithSpaces>2888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2022-08-11T04:37:00Z</dcterms:created>
  <dc:creator>林 linqingxue</dc:creator>
  <cp:lastModifiedBy>Administrator</cp:lastModifiedBy>
  <dcterms:modified xsi:type="dcterms:W3CDTF">2023-08-23T02:48:22Z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