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5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21"/>
        <w:gridCol w:w="695"/>
        <w:gridCol w:w="1112"/>
        <w:gridCol w:w="1774"/>
        <w:gridCol w:w="976"/>
        <w:gridCol w:w="976"/>
        <w:gridCol w:w="576"/>
        <w:gridCol w:w="1056"/>
        <w:gridCol w:w="18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1" w:hRule="atLeast"/>
        </w:trPr>
        <w:tc>
          <w:tcPr>
            <w:tcW w:w="9588" w:type="dxa"/>
            <w:gridSpan w:val="9"/>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 w:hRule="atLeast"/>
        </w:trPr>
        <w:tc>
          <w:tcPr>
            <w:tcW w:w="9588" w:type="dxa"/>
            <w:gridSpan w:val="9"/>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131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827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bookmarkStart w:id="0" w:name="_GoBack"/>
            <w:r>
              <w:rPr>
                <w:rFonts w:hint="eastAsia" w:ascii="宋体" w:hAnsi="宋体" w:eastAsia="宋体" w:cs="宋体"/>
                <w:i w:val="0"/>
                <w:iCs w:val="0"/>
                <w:color w:val="000000"/>
                <w:kern w:val="0"/>
                <w:sz w:val="24"/>
                <w:szCs w:val="24"/>
                <w:u w:val="none"/>
                <w:lang w:val="en-US" w:eastAsia="zh-CN" w:bidi="ar"/>
              </w:rPr>
              <w:t>畜牧兽医局2020年地区本级公共租赁住房财政专项资金</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131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38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343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131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（万元）</w:t>
            </w: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62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4557"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441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557"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过项目建设实施，以保种区为中心，依靠科技进步，增加生产用房，扩大发展规模经营，通过对巴什拜羊产品的研究开发，带动养羊业的发展。确保全面编制绩效目标预算，前移预算管理关口。按照以绩效评价为核心，完善绩效评价指标体系，拓宽绩效评价范围，以结果运用为关键，将绩效评价结果与预算编制、管理相结合，依法推进绩效信息公开。</w:t>
            </w:r>
          </w:p>
        </w:tc>
        <w:tc>
          <w:tcPr>
            <w:tcW w:w="441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18"/>
                <w:szCs w:val="18"/>
                <w:u w:val="none"/>
                <w:lang w:val="en-US" w:eastAsia="zh-CN" w:bidi="ar"/>
              </w:rPr>
              <w:t>通过项目建设实施，以保种区为中心，依靠科技进步，增加生产用房，扩大发展规模经营，通过对巴什拜羊产品的研究开发，带动养羊业的发展。确保全面编制绩效目标预算，前移预算管理关口。按照以绩效评价为核心，完善绩效评价指标体系，拓宽绩效评价范围，以结果运用为关键，将绩效评价结果与预算编制、管理相结合，依法推进绩效信息公开。为进一步发展好我县牲畜品种产业，着力提升牲畜品质，促进畜牧产业向质量化方向发展，培育优质品种，在选种选育、提纯复壮、建立系谱档案等工作。随着畜禽存栏增多，裕民县逐渐加畜牧业品种改良工作力度，按照现代畜牧业发展的要求，今后畜牧业的生产和发展必须是保证质量安全的前提下求数量和规模上的发展。为进一步做好2015年地区保障性住房工作，根据塔地牧【2015】《关于转发（关于印发塔城地区2015年保障性住房工作方案的通知）的通知》文件要求，实施裕民县察汗托海牧场吉兰德牧场职工公共租赁建设项目，总投资756万元，计划建设裕民县察汗托海牧场吉兰德牧场职工公共租赁一幢（120户，每户35㎡，其中：察汗托海牧场70户，建筑面积2450㎡；吉兰德牧场50户，建筑面积1750㎡），总建筑面积4195.2㎡，建设地址位于裕民县规划二路以南，勿忘我小区以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621"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11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177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97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97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57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05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180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7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8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62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69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建房户数</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≥120户</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120户</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覆盖乡镇个数</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≥2个</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2个</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验收合格率</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资金使用合规率</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9"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资金使用时间</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2021年12月25日</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2021年12月25日前</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项目总成本</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≤100万元</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100万元</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4"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4"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改善牧民住房条件</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有所改善</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4"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9"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4" w:hRule="atLeast"/>
        </w:trPr>
        <w:tc>
          <w:tcPr>
            <w:tcW w:w="62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1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77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受益户满意度</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615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100.00分</w:t>
            </w:r>
          </w:p>
        </w:tc>
        <w:tc>
          <w:tcPr>
            <w:tcW w:w="18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1316" w:type="dxa"/>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2886" w:type="dxa"/>
            <w:gridSpan w:val="2"/>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1952" w:type="dxa"/>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3434" w:type="dxa"/>
            <w:gridSpan w:val="3"/>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trPr>
        <w:tc>
          <w:tcPr>
            <w:tcW w:w="1316" w:type="dxa"/>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2886" w:type="dxa"/>
            <w:gridSpan w:val="2"/>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1952" w:type="dxa"/>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3434" w:type="dxa"/>
            <w:gridSpan w:val="3"/>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zZjRkMmM0YjdjOWExNjhiMjAzZTg3ODEzOTE2ZDQifQ=="/>
  </w:docVars>
  <w:rsids>
    <w:rsidRoot w:val="0BCB314F"/>
    <w:rsid w:val="0BCB314F"/>
    <w:rsid w:val="32614B36"/>
    <w:rsid w:val="374643BF"/>
    <w:rsid w:val="43041002"/>
    <w:rsid w:val="4DD3633D"/>
    <w:rsid w:val="687A1374"/>
    <w:rsid w:val="6F5F1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Char"/>
    <w:basedOn w:val="1"/>
    <w:qFormat/>
    <w:uiPriority w:val="99"/>
    <w:pPr>
      <w:widowControl/>
      <w:spacing w:after="160" w:line="240" w:lineRule="exact"/>
      <w:jc w:val="left"/>
    </w:pPr>
    <w:rPr>
      <w:rFonts w:ascii="Verdana" w:hAnsi="Verdana" w:eastAsia="仿宋_GB2312" w:cs="Verdana"/>
      <w:kern w:val="0"/>
      <w:sz w:val="24"/>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648</Words>
  <Characters>739</Characters>
  <Lines>0</Lines>
  <Paragraphs>0</Paragraphs>
  <TotalTime>0</TotalTime>
  <ScaleCrop>false</ScaleCrop>
  <LinksUpToDate>false</LinksUpToDate>
  <CharactersWithSpaces>743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2023-09-19T08:58:00Z</dcterms:created>
  <dc:creator>丫丫</dc:creator>
  <cp:lastModifiedBy>丫丫</cp:lastModifiedBy>
  <dcterms:modified xsi:type="dcterms:W3CDTF">2023-09-19T09:02:25Z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6A1906C939E0419F9B125CC2828670BD_13</vt:lpwstr>
  </property>
</Properties>
</file>