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right="0"/>
        <w:jc w:val="center"/>
        <w:rPr>
          <w:rFonts w:ascii="微软雅黑" w:hAnsi="微软雅黑" w:eastAsia="微软雅黑" w:cs="微软雅黑"/>
          <w:i w:val="0"/>
          <w:iCs w:val="0"/>
          <w:caps w:val="0"/>
          <w:color w:val="000000" w:themeColor="text1"/>
          <w:spacing w:val="0"/>
          <w:sz w:val="33"/>
          <w:szCs w:val="33"/>
          <w14:textFill>
            <w14:solidFill>
              <w14:schemeClr w14:val="tx1"/>
            </w14:solidFill>
          </w14:textFill>
        </w:rPr>
      </w:pPr>
      <w:r>
        <w:rPr>
          <w:rStyle w:val="6"/>
          <w:rFonts w:ascii="Arial" w:hAnsi="Arial" w:cs="Arial"/>
          <w:b/>
          <w:bCs/>
          <w:i w:val="0"/>
          <w:iCs w:val="0"/>
          <w:caps w:val="0"/>
          <w:color w:val="000000" w:themeColor="text1"/>
          <w:spacing w:val="0"/>
          <w:sz w:val="21"/>
          <w:szCs w:val="21"/>
          <w:bdr w:val="none" w:color="auto" w:sz="0" w:space="0"/>
          <w:shd w:val="clear" w:fill="FFFFFF"/>
          <w14:textFill>
            <w14:solidFill>
              <w14:schemeClr w14:val="tx1"/>
            </w14:solidFill>
          </w14:textFill>
        </w:rPr>
        <w:t>医疗美容服务管理办法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第一章 总则</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Style w:val="6"/>
          <w:rFonts w:hint="default" w:ascii="Arial" w:hAnsi="Arial" w:cs="Arial"/>
          <w:b/>
          <w:bCs/>
          <w:i w:val="0"/>
          <w:iCs w:val="0"/>
          <w:caps w:val="0"/>
          <w:color w:val="000000" w:themeColor="text1"/>
          <w:spacing w:val="0"/>
          <w:sz w:val="21"/>
          <w:szCs w:val="21"/>
          <w:bdr w:val="none" w:color="auto" w:sz="0" w:space="0"/>
          <w:shd w:val="clear" w:fill="FFFFFF"/>
          <w14:textFill>
            <w14:solidFill>
              <w14:schemeClr w14:val="tx1"/>
            </w14:solidFill>
          </w14:textFill>
        </w:rPr>
        <w:t>第一条</w:t>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 为规范医疗美容服务，促进医疗美容事业的健康发展，维护就医者的合法权益，依据《执业医师法》、《</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begin"/>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instrText xml:space="preserve"> HYPERLINK "https://baike.so.com/doc/5414106-5652247.html" \t "https://baike.so.com/doc/_blank" </w:instrTex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separate"/>
      </w:r>
      <w:r>
        <w:rPr>
          <w:rStyle w:val="7"/>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t>医疗机构管理条例</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end"/>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》和《</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begin"/>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instrText xml:space="preserve"> HYPERLINK "https://baike.so.com/doc/6817928-7034960.html" \t "https://baike.so.com/doc/_blank" </w:instrTex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separate"/>
      </w:r>
      <w:r>
        <w:rPr>
          <w:rStyle w:val="7"/>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t>护士管理办法</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end"/>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Style w:val="6"/>
          <w:rFonts w:hint="default" w:ascii="Arial" w:hAnsi="Arial" w:cs="Arial"/>
          <w:b/>
          <w:bCs/>
          <w:i w:val="0"/>
          <w:iCs w:val="0"/>
          <w:caps w:val="0"/>
          <w:color w:val="000000" w:themeColor="text1"/>
          <w:spacing w:val="0"/>
          <w:sz w:val="21"/>
          <w:szCs w:val="21"/>
          <w:bdr w:val="none" w:color="auto" w:sz="0" w:space="0"/>
          <w:shd w:val="clear" w:fill="FFFFFF"/>
          <w14:textFill>
            <w14:solidFill>
              <w14:schemeClr w14:val="tx1"/>
            </w14:solidFill>
          </w14:textFill>
        </w:rPr>
        <w:t>第二条</w:t>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 本办法所称医疗美容，是指运用手术、药物、医疗器械以及其他具有创伤性或者侵入性的医学技术方法对人的容貌和人体各部位形态进行的修复与再塑。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本办法所称美容医疗机构,是指以开展医疗美容诊疗业务为主的医疗机构。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本办法所称主诊医师是指具备本办法第十一条规定条件，负责实施医疗美容项目的执业医师。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医疗美容科为一级诊疗科目，美容外科、美容牙科、美容皮肤科和美容中医科为二级诊疗科目。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根据医疗美容项目的技术难度、可能发生的</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begin"/>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instrText xml:space="preserve"> HYPERLINK "https://baike.so.com/doc/6822686-7039787.html" \t "https://baike.so.com/doc/_blank" </w:instrTex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separate"/>
      </w:r>
      <w:r>
        <w:rPr>
          <w:rStyle w:val="7"/>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t>医疗风险</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end"/>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程度，对医疗美容项目实行分级准入管理，《医疗美容项目分级管理目录》由卫生部另行制定。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Style w:val="6"/>
          <w:rFonts w:hint="default" w:ascii="Arial" w:hAnsi="Arial" w:cs="Arial"/>
          <w:b/>
          <w:bCs/>
          <w:i w:val="0"/>
          <w:iCs w:val="0"/>
          <w:caps w:val="0"/>
          <w:color w:val="000000" w:themeColor="text1"/>
          <w:spacing w:val="0"/>
          <w:sz w:val="21"/>
          <w:szCs w:val="21"/>
          <w:bdr w:val="none" w:color="auto" w:sz="0" w:space="0"/>
          <w:shd w:val="clear" w:fill="FFFFFF"/>
          <w14:textFill>
            <w14:solidFill>
              <w14:schemeClr w14:val="tx1"/>
            </w14:solidFill>
          </w14:textFill>
        </w:rPr>
        <w:t>第三条</w:t>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 凡开展医疗美容服务的机构和个人必须遵守本办法。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Style w:val="6"/>
          <w:rFonts w:hint="default" w:ascii="Arial" w:hAnsi="Arial" w:cs="Arial"/>
          <w:b/>
          <w:bCs/>
          <w:i w:val="0"/>
          <w:iCs w:val="0"/>
          <w:caps w:val="0"/>
          <w:color w:val="000000" w:themeColor="text1"/>
          <w:spacing w:val="0"/>
          <w:sz w:val="21"/>
          <w:szCs w:val="21"/>
          <w:bdr w:val="none" w:color="auto" w:sz="0" w:space="0"/>
          <w:shd w:val="clear" w:fill="FFFFFF"/>
          <w14:textFill>
            <w14:solidFill>
              <w14:schemeClr w14:val="tx1"/>
            </w14:solidFill>
          </w14:textFill>
        </w:rPr>
        <w:t>第四条</w:t>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 卫生部(含</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begin"/>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instrText xml:space="preserve"> HYPERLINK "https://baike.so.com/doc/5384059-5620466.html" \t "https://baike.so.com/doc/_blank" </w:instrTex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separate"/>
      </w:r>
      <w:r>
        <w:rPr>
          <w:rStyle w:val="7"/>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t>国家中医药管理局</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end"/>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)主管全国医疗美容服务管理工作。县级以上地方人民政府</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begin"/>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instrText xml:space="preserve"> HYPERLINK "https://baike.so.com/doc/6552867-6766615.html" \t "https://baike.so.com/doc/_blank" </w:instrTex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separate"/>
      </w:r>
      <w:r>
        <w:rPr>
          <w:rStyle w:val="7"/>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t>卫生行政部门</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end"/>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(含中医药行政管理部门，下同)负责本行政区域内医疗美容服务监督管理工作。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第二章 机构设置、登记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Style w:val="6"/>
          <w:rFonts w:hint="default" w:ascii="Arial" w:hAnsi="Arial" w:cs="Arial"/>
          <w:b/>
          <w:bCs/>
          <w:i w:val="0"/>
          <w:iCs w:val="0"/>
          <w:caps w:val="0"/>
          <w:color w:val="000000" w:themeColor="text1"/>
          <w:spacing w:val="0"/>
          <w:sz w:val="21"/>
          <w:szCs w:val="21"/>
          <w:bdr w:val="none" w:color="auto" w:sz="0" w:space="0"/>
          <w:shd w:val="clear" w:fill="FFFFFF"/>
          <w14:textFill>
            <w14:solidFill>
              <w14:schemeClr w14:val="tx1"/>
            </w14:solidFill>
          </w14:textFill>
        </w:rPr>
        <w:t>第五条</w:t>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 申请举办美容医疗机构或医疗机构设置医疗美容科室必须同时具备下列条件: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(一)具有承担民事责任的能力;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(二)有明确的医疗美容诊疗服务范围;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(三)符合《医疗机构基本标准(试行)》;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(四)省级以上人民政府</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begin"/>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instrText xml:space="preserve"> HYPERLINK "https://baike.so.com/doc/6552867-6766615.html" \t "https://baike.so.com/doc/_blank" </w:instrTex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separate"/>
      </w:r>
      <w:r>
        <w:rPr>
          <w:rStyle w:val="7"/>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t>卫生行政部门</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end"/>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规定的其他条件。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Style w:val="6"/>
          <w:rFonts w:hint="default" w:ascii="Arial" w:hAnsi="Arial" w:cs="Arial"/>
          <w:b/>
          <w:bCs/>
          <w:i w:val="0"/>
          <w:iCs w:val="0"/>
          <w:caps w:val="0"/>
          <w:color w:val="000000" w:themeColor="text1"/>
          <w:spacing w:val="0"/>
          <w:sz w:val="21"/>
          <w:szCs w:val="21"/>
          <w:bdr w:val="none" w:color="auto" w:sz="0" w:space="0"/>
          <w:shd w:val="clear" w:fill="FFFFFF"/>
          <w14:textFill>
            <w14:solidFill>
              <w14:schemeClr w14:val="tx1"/>
            </w14:solidFill>
          </w14:textFill>
        </w:rPr>
        <w:t>第六条</w:t>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 申请举办美容医疗机构的单位或者个人，应按照本办法以及《</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begin"/>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instrText xml:space="preserve"> HYPERLINK "https://baike.so.com/doc/5414106-5652247.html" \t "https://baike.so.com/doc/_blank" </w:instrTex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separate"/>
      </w:r>
      <w:r>
        <w:rPr>
          <w:rStyle w:val="7"/>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t>医疗机构管理条例</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end"/>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》和《</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begin"/>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instrText xml:space="preserve"> HYPERLINK "https://baike.so.com/doc/5354927-5590391.html" \t "https://baike.so.com/doc/_blank" </w:instrTex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separate"/>
      </w:r>
      <w:r>
        <w:rPr>
          <w:rStyle w:val="7"/>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t>医疗机构管理条例实施细则</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end"/>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》的有关规定办理设置审批和登记注册手续。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卫生行政部门自收到合格申办材料之日起30日内做出批准或不予批准的决定，并书面答复申办者。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Style w:val="6"/>
          <w:rFonts w:hint="default" w:ascii="Arial" w:hAnsi="Arial" w:cs="Arial"/>
          <w:b/>
          <w:bCs/>
          <w:i w:val="0"/>
          <w:iCs w:val="0"/>
          <w:caps w:val="0"/>
          <w:color w:val="000000" w:themeColor="text1"/>
          <w:spacing w:val="0"/>
          <w:sz w:val="21"/>
          <w:szCs w:val="21"/>
          <w:bdr w:val="none" w:color="auto" w:sz="0" w:space="0"/>
          <w:shd w:val="clear" w:fill="FFFFFF"/>
          <w14:textFill>
            <w14:solidFill>
              <w14:schemeClr w14:val="tx1"/>
            </w14:solidFill>
          </w14:textFill>
        </w:rPr>
        <w:t>第七条</w:t>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 卫生行政部门应在核发美容医疗机构《设置医疗机构批准书》和《医疗机构执业许可证》的同时，向上一级卫生行政部门备案。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上级卫生行政部门对下级卫生行政部门违规作出的审批决定应自发现之日起30日内予以纠正或撤销。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Style w:val="6"/>
          <w:rFonts w:hint="default" w:ascii="Arial" w:hAnsi="Arial" w:cs="Arial"/>
          <w:b/>
          <w:bCs/>
          <w:i w:val="0"/>
          <w:iCs w:val="0"/>
          <w:caps w:val="0"/>
          <w:color w:val="000000" w:themeColor="text1"/>
          <w:spacing w:val="0"/>
          <w:sz w:val="21"/>
          <w:szCs w:val="21"/>
          <w:bdr w:val="none" w:color="auto" w:sz="0" w:space="0"/>
          <w:shd w:val="clear" w:fill="FFFFFF"/>
          <w14:textFill>
            <w14:solidFill>
              <w14:schemeClr w14:val="tx1"/>
            </w14:solidFill>
          </w14:textFill>
        </w:rPr>
        <w:t>第八条</w:t>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 美容医疗机构必须经</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begin"/>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instrText xml:space="preserve"> HYPERLINK "https://baike.so.com/doc/6552867-6766615.html" \t "https://baike.so.com/doc/_blank" </w:instrTex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separate"/>
      </w:r>
      <w:r>
        <w:rPr>
          <w:rStyle w:val="7"/>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t>卫生行政部门</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end"/>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登记注册并获得《医疗机构执业许可证》后方可开展执业活动。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Style w:val="6"/>
          <w:rFonts w:hint="default" w:ascii="Arial" w:hAnsi="Arial" w:cs="Arial"/>
          <w:b/>
          <w:bCs/>
          <w:i w:val="0"/>
          <w:iCs w:val="0"/>
          <w:caps w:val="0"/>
          <w:color w:val="000000" w:themeColor="text1"/>
          <w:spacing w:val="0"/>
          <w:sz w:val="21"/>
          <w:szCs w:val="21"/>
          <w:bdr w:val="none" w:color="auto" w:sz="0" w:space="0"/>
          <w:shd w:val="clear" w:fill="FFFFFF"/>
          <w14:textFill>
            <w14:solidFill>
              <w14:schemeClr w14:val="tx1"/>
            </w14:solidFill>
          </w14:textFill>
        </w:rPr>
        <w:t>第九条</w:t>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 医疗机构增设医疗美容科目的，必须具备本办法规定的条件，按照《</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begin"/>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instrText xml:space="preserve"> HYPERLINK "https://baike.so.com/doc/5414106-5652247.html" \t "https://baike.so.com/doc/_blank" </w:instrTex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separate"/>
      </w:r>
      <w:r>
        <w:rPr>
          <w:rStyle w:val="7"/>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t>医疗机构管理条例</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end"/>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》及其实施细则规定的程序，向登记注册机关申请变更登记。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Style w:val="6"/>
          <w:rFonts w:hint="default" w:ascii="Arial" w:hAnsi="Arial" w:cs="Arial"/>
          <w:b/>
          <w:bCs/>
          <w:i w:val="0"/>
          <w:iCs w:val="0"/>
          <w:caps w:val="0"/>
          <w:color w:val="000000" w:themeColor="text1"/>
          <w:spacing w:val="0"/>
          <w:sz w:val="21"/>
          <w:szCs w:val="21"/>
          <w:bdr w:val="none" w:color="auto" w:sz="0" w:space="0"/>
          <w:shd w:val="clear" w:fill="FFFFFF"/>
          <w14:textFill>
            <w14:solidFill>
              <w14:schemeClr w14:val="tx1"/>
            </w14:solidFill>
          </w14:textFill>
        </w:rPr>
        <w:t>第十条</w:t>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 美容医疗机构和医疗美容科室开展医疗美容项目应当由登记机关指定的专业学会核准，并向登记机关备案。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第三章 执业人员资格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Style w:val="6"/>
          <w:rFonts w:hint="default" w:ascii="Arial" w:hAnsi="Arial" w:cs="Arial"/>
          <w:b/>
          <w:bCs/>
          <w:i w:val="0"/>
          <w:iCs w:val="0"/>
          <w:caps w:val="0"/>
          <w:color w:val="000000" w:themeColor="text1"/>
          <w:spacing w:val="0"/>
          <w:sz w:val="21"/>
          <w:szCs w:val="21"/>
          <w:bdr w:val="none" w:color="auto" w:sz="0" w:space="0"/>
          <w:shd w:val="clear" w:fill="FFFFFF"/>
          <w14:textFill>
            <w14:solidFill>
              <w14:schemeClr w14:val="tx1"/>
            </w14:solidFill>
          </w14:textFill>
        </w:rPr>
        <w:t>第十一条</w:t>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 负责实施医疗美容项目的主诊医师必须同时具备下列条件: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(一)具有执业医师资格，经</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begin"/>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instrText xml:space="preserve"> HYPERLINK "https://baike.so.com/doc/5412474-5650600.html" \t "https://baike.so.com/doc/_blank" </w:instrTex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separate"/>
      </w:r>
      <w:r>
        <w:rPr>
          <w:rStyle w:val="7"/>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t>执业医师注册</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end"/>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机关注册;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(二)具有从事相关临床学科工作经历。其中，负责实施美容外科项目的应具有6年以上从事美容外科或</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begin"/>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instrText xml:space="preserve"> HYPERLINK "https://baike.so.com/doc/6173293-6386533.html" \t "https://baike.so.com/doc/_blank" </w:instrTex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separate"/>
      </w:r>
      <w:r>
        <w:rPr>
          <w:rStyle w:val="7"/>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t>整形外科</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end"/>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等相关专业临床工作经历;负责实施美容牙科项目的应具有5年以上从事美容牙科或口腔科专业临床工作经历;负责实施美容中医科和美容皮肤科项目的应分别具有3年以上从事</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begin"/>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instrText xml:space="preserve"> HYPERLINK "https://baike.so.com/doc/5865245-6078093.html" \t "https://baike.so.com/doc/_blank" </w:instrTex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separate"/>
      </w:r>
      <w:r>
        <w:rPr>
          <w:rStyle w:val="7"/>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t>中医专业</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end"/>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和皮肤病专业临床工作经历;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(三)经过</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begin"/>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instrText xml:space="preserve"> HYPERLINK "https://baike.so.com/doc/6085975-6299080.html" \t "https://baike.so.com/doc/_blank" </w:instrTex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separate"/>
      </w:r>
      <w:r>
        <w:rPr>
          <w:rStyle w:val="7"/>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t>医疗美容专业</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end"/>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培训或进修并合格,或已从事医疗美容临床工作1年以上;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(四)省级人民政府</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begin"/>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instrText xml:space="preserve"> HYPERLINK "https://baike.so.com/doc/6552867-6766615.html" \t "https://baike.so.com/doc/_blank" </w:instrTex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separate"/>
      </w:r>
      <w:r>
        <w:rPr>
          <w:rStyle w:val="7"/>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t>卫生行政部门</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end"/>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规定的其他条件。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Style w:val="6"/>
          <w:rFonts w:hint="default" w:ascii="Arial" w:hAnsi="Arial" w:cs="Arial"/>
          <w:b/>
          <w:bCs/>
          <w:i w:val="0"/>
          <w:iCs w:val="0"/>
          <w:caps w:val="0"/>
          <w:color w:val="000000" w:themeColor="text1"/>
          <w:spacing w:val="0"/>
          <w:sz w:val="21"/>
          <w:szCs w:val="21"/>
          <w:bdr w:val="none" w:color="auto" w:sz="0" w:space="0"/>
          <w:shd w:val="clear" w:fill="FFFFFF"/>
          <w14:textFill>
            <w14:solidFill>
              <w14:schemeClr w14:val="tx1"/>
            </w14:solidFill>
          </w14:textFill>
        </w:rPr>
        <w:t>第十二条</w:t>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 不具备本办法第十一条规定的主诊医师条件的执业医师，可在主诊医师的指导下从事医疗美容临床技术服务工作。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Style w:val="6"/>
          <w:rFonts w:hint="default" w:ascii="Arial" w:hAnsi="Arial" w:cs="Arial"/>
          <w:b/>
          <w:bCs/>
          <w:i w:val="0"/>
          <w:iCs w:val="0"/>
          <w:caps w:val="0"/>
          <w:color w:val="000000" w:themeColor="text1"/>
          <w:spacing w:val="0"/>
          <w:sz w:val="21"/>
          <w:szCs w:val="21"/>
          <w:bdr w:val="none" w:color="auto" w:sz="0" w:space="0"/>
          <w:shd w:val="clear" w:fill="FFFFFF"/>
          <w14:textFill>
            <w14:solidFill>
              <w14:schemeClr w14:val="tx1"/>
            </w14:solidFill>
          </w14:textFill>
        </w:rPr>
        <w:t>第十三条</w:t>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 从事医疗美容护理工作的人员，应同时具备下列条件: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(一)具有护士资格，并经护士注册机关注册;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(二)具有两年以上护理工作经历;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(三)经过医疗美容护理专业培训或进修并合格，或已从事医疗美容临床护理工作6个月以上。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Style w:val="6"/>
          <w:rFonts w:hint="default" w:ascii="Arial" w:hAnsi="Arial" w:cs="Arial"/>
          <w:b/>
          <w:bCs/>
          <w:i w:val="0"/>
          <w:iCs w:val="0"/>
          <w:caps w:val="0"/>
          <w:color w:val="000000" w:themeColor="text1"/>
          <w:spacing w:val="0"/>
          <w:sz w:val="21"/>
          <w:szCs w:val="21"/>
          <w:bdr w:val="none" w:color="auto" w:sz="0" w:space="0"/>
          <w:shd w:val="clear" w:fill="FFFFFF"/>
          <w14:textFill>
            <w14:solidFill>
              <w14:schemeClr w14:val="tx1"/>
            </w14:solidFill>
          </w14:textFill>
        </w:rPr>
        <w:t>第十四条</w:t>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 未经</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begin"/>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instrText xml:space="preserve"> HYPERLINK "https://baike.so.com/doc/6552867-6766615.html" \t "https://baike.so.com/doc/_blank" </w:instrTex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separate"/>
      </w:r>
      <w:r>
        <w:rPr>
          <w:rStyle w:val="7"/>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t>卫生行政部门</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end"/>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核定并办理执业注册手续的人员不得从事医疗美容诊疗服务。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第四章 执业规则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Style w:val="6"/>
          <w:rFonts w:hint="default" w:ascii="Arial" w:hAnsi="Arial" w:cs="Arial"/>
          <w:b/>
          <w:bCs/>
          <w:i w:val="0"/>
          <w:iCs w:val="0"/>
          <w:caps w:val="0"/>
          <w:color w:val="000000" w:themeColor="text1"/>
          <w:spacing w:val="0"/>
          <w:sz w:val="21"/>
          <w:szCs w:val="21"/>
          <w:bdr w:val="none" w:color="auto" w:sz="0" w:space="0"/>
          <w:shd w:val="clear" w:fill="FFFFFF"/>
          <w14:textFill>
            <w14:solidFill>
              <w14:schemeClr w14:val="tx1"/>
            </w14:solidFill>
          </w14:textFill>
        </w:rPr>
        <w:t>第十五条</w:t>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 实施医疗美容项目必须在相应的美容医疗机构或开设医疗美容科室的医疗机构中进行。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Style w:val="6"/>
          <w:rFonts w:hint="default" w:ascii="Arial" w:hAnsi="Arial" w:cs="Arial"/>
          <w:b/>
          <w:bCs/>
          <w:i w:val="0"/>
          <w:iCs w:val="0"/>
          <w:caps w:val="0"/>
          <w:color w:val="000000" w:themeColor="text1"/>
          <w:spacing w:val="0"/>
          <w:sz w:val="21"/>
          <w:szCs w:val="21"/>
          <w:bdr w:val="none" w:color="auto" w:sz="0" w:space="0"/>
          <w:shd w:val="clear" w:fill="FFFFFF"/>
          <w14:textFill>
            <w14:solidFill>
              <w14:schemeClr w14:val="tx1"/>
            </w14:solidFill>
          </w14:textFill>
        </w:rPr>
        <w:t>第十六条 </w:t>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美容医疗机构和医疗美容科室应根据自身条件和能力在</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begin"/>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instrText xml:space="preserve"> HYPERLINK "https://baike.so.com/doc/6552867-6766615.html" \t "https://baike.so.com/doc/_blank" </w:instrTex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separate"/>
      </w:r>
      <w:r>
        <w:rPr>
          <w:rStyle w:val="7"/>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t>卫生行政部门</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end"/>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核定的诊疗科目范围内开展医疗服务，未经批准不得擅自扩大诊疗范围。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美容医疗机构及开设医疗美容科室的医疗机构不得开展未向登记机关备案的医疗美容项目。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Style w:val="6"/>
          <w:rFonts w:hint="default" w:ascii="Arial" w:hAnsi="Arial" w:cs="Arial"/>
          <w:b/>
          <w:bCs/>
          <w:i w:val="0"/>
          <w:iCs w:val="0"/>
          <w:caps w:val="0"/>
          <w:color w:val="000000" w:themeColor="text1"/>
          <w:spacing w:val="0"/>
          <w:sz w:val="21"/>
          <w:szCs w:val="21"/>
          <w:bdr w:val="none" w:color="auto" w:sz="0" w:space="0"/>
          <w:shd w:val="clear" w:fill="FFFFFF"/>
          <w14:textFill>
            <w14:solidFill>
              <w14:schemeClr w14:val="tx1"/>
            </w14:solidFill>
          </w14:textFill>
        </w:rPr>
        <w:t>第十七条</w:t>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 美容医疗机构执业人员要严格执行有关法律、法规和规章，遵守</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begin"/>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instrText xml:space="preserve"> HYPERLINK "https://baike.so.com/doc/6086618-6299723.html" \t "https://baike.so.com/doc/_blank" </w:instrTex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separate"/>
      </w:r>
      <w:r>
        <w:rPr>
          <w:rStyle w:val="7"/>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t>医疗美容技术</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end"/>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操作规程。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美容医疗机构使用的医用材料须经有关部门批准。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Style w:val="6"/>
          <w:rFonts w:hint="default" w:ascii="Arial" w:hAnsi="Arial" w:cs="Arial"/>
          <w:b/>
          <w:bCs/>
          <w:i w:val="0"/>
          <w:iCs w:val="0"/>
          <w:caps w:val="0"/>
          <w:color w:val="000000" w:themeColor="text1"/>
          <w:spacing w:val="0"/>
          <w:sz w:val="21"/>
          <w:szCs w:val="21"/>
          <w:bdr w:val="none" w:color="auto" w:sz="0" w:space="0"/>
          <w:shd w:val="clear" w:fill="FFFFFF"/>
          <w14:textFill>
            <w14:solidFill>
              <w14:schemeClr w14:val="tx1"/>
            </w14:solidFill>
          </w14:textFill>
        </w:rPr>
        <w:t>第十八条</w:t>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 医疗美容服务实行主诊医师负责制。医疗美容项目必须由主诊医师负责或在其指导下实施。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Style w:val="6"/>
          <w:rFonts w:hint="default" w:ascii="Arial" w:hAnsi="Arial" w:cs="Arial"/>
          <w:b/>
          <w:bCs/>
          <w:i w:val="0"/>
          <w:iCs w:val="0"/>
          <w:caps w:val="0"/>
          <w:color w:val="000000" w:themeColor="text1"/>
          <w:spacing w:val="0"/>
          <w:sz w:val="21"/>
          <w:szCs w:val="21"/>
          <w:bdr w:val="none" w:color="auto" w:sz="0" w:space="0"/>
          <w:shd w:val="clear" w:fill="FFFFFF"/>
          <w14:textFill>
            <w14:solidFill>
              <w14:schemeClr w14:val="tx1"/>
            </w14:solidFill>
          </w14:textFill>
        </w:rPr>
        <w:t>第十九条</w:t>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 执业医师对就医者实施治疗前，必须向就医者本人或亲属书面告知治疗的适应症、禁忌症、医疗风险和注意事项等，并取得就医者本人或监护人的签字同意。未经监护人同意，不得为无行为能力或者</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begin"/>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instrText xml:space="preserve"> HYPERLINK "https://baike.so.com/doc/6301862-6515386.html" \t "https://baike.so.com/doc/_blank" </w:instrTex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separate"/>
      </w:r>
      <w:r>
        <w:rPr>
          <w:rStyle w:val="7"/>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t>限制行为能力人</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end"/>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实施医疗美容项目。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Style w:val="6"/>
          <w:rFonts w:hint="default" w:ascii="Arial" w:hAnsi="Arial" w:cs="Arial"/>
          <w:b/>
          <w:bCs/>
          <w:i w:val="0"/>
          <w:iCs w:val="0"/>
          <w:caps w:val="0"/>
          <w:color w:val="000000" w:themeColor="text1"/>
          <w:spacing w:val="0"/>
          <w:sz w:val="21"/>
          <w:szCs w:val="21"/>
          <w:bdr w:val="none" w:color="auto" w:sz="0" w:space="0"/>
          <w:shd w:val="clear" w:fill="FFFFFF"/>
          <w14:textFill>
            <w14:solidFill>
              <w14:schemeClr w14:val="tx1"/>
            </w14:solidFill>
          </w14:textFill>
        </w:rPr>
        <w:t>第二十条</w:t>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 美容医疗机构和医疗美容科室的从业人员要尊重就医者的</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begin"/>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instrText xml:space="preserve"> HYPERLINK "https://baike.so.com/doc/2587-2650.html" \t "https://baike.so.com/doc/_blank" </w:instrTex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separate"/>
      </w:r>
      <w:r>
        <w:rPr>
          <w:rStyle w:val="7"/>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t>隐私权</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end"/>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，未经就医者本人或监护人同意，不得向第三方披露就医者病情及病历资料。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Style w:val="6"/>
          <w:rFonts w:hint="default" w:ascii="Arial" w:hAnsi="Arial" w:cs="Arial"/>
          <w:b/>
          <w:bCs/>
          <w:i w:val="0"/>
          <w:iCs w:val="0"/>
          <w:caps w:val="0"/>
          <w:color w:val="000000" w:themeColor="text1"/>
          <w:spacing w:val="0"/>
          <w:sz w:val="21"/>
          <w:szCs w:val="21"/>
          <w:bdr w:val="none" w:color="auto" w:sz="0" w:space="0"/>
          <w:shd w:val="clear" w:fill="FFFFFF"/>
          <w14:textFill>
            <w14:solidFill>
              <w14:schemeClr w14:val="tx1"/>
            </w14:solidFill>
          </w14:textFill>
        </w:rPr>
        <w:t>第二十一条</w:t>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 美容医疗机构和医疗美容科室发生重大医疗过失，要按规定及时报告当地人民政府</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begin"/>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instrText xml:space="preserve"> HYPERLINK "https://baike.so.com/doc/6552867-6766615.html" \t "https://baike.so.com/doc/_blank" </w:instrTex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separate"/>
      </w:r>
      <w:r>
        <w:rPr>
          <w:rStyle w:val="7"/>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t>卫生行政部门</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end"/>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Style w:val="6"/>
          <w:rFonts w:hint="default" w:ascii="Arial" w:hAnsi="Arial" w:cs="Arial"/>
          <w:b/>
          <w:bCs/>
          <w:i w:val="0"/>
          <w:iCs w:val="0"/>
          <w:caps w:val="0"/>
          <w:color w:val="000000" w:themeColor="text1"/>
          <w:spacing w:val="0"/>
          <w:sz w:val="21"/>
          <w:szCs w:val="21"/>
          <w:bdr w:val="none" w:color="auto" w:sz="0" w:space="0"/>
          <w:shd w:val="clear" w:fill="FFFFFF"/>
          <w14:textFill>
            <w14:solidFill>
              <w14:schemeClr w14:val="tx1"/>
            </w14:solidFill>
          </w14:textFill>
        </w:rPr>
        <w:t>第二十二条</w:t>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 美容医疗机构和医疗美容科室应加强医疗质量管理，不断提高服务水平。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第五章 监督管理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Style w:val="6"/>
          <w:rFonts w:hint="default" w:ascii="Arial" w:hAnsi="Arial" w:cs="Arial"/>
          <w:b/>
          <w:bCs/>
          <w:i w:val="0"/>
          <w:iCs w:val="0"/>
          <w:caps w:val="0"/>
          <w:color w:val="000000" w:themeColor="text1"/>
          <w:spacing w:val="0"/>
          <w:sz w:val="21"/>
          <w:szCs w:val="21"/>
          <w:bdr w:val="none" w:color="auto" w:sz="0" w:space="0"/>
          <w:shd w:val="clear" w:fill="FFFFFF"/>
          <w14:textFill>
            <w14:solidFill>
              <w14:schemeClr w14:val="tx1"/>
            </w14:solidFill>
          </w14:textFill>
        </w:rPr>
        <w:t>第二十三条</w:t>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 任何单位和个人，未取得《医疗机构执业许可证》并经登记机关核准开展医疗美容诊疗科目，不得开展医疗美容服务。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Style w:val="6"/>
          <w:rFonts w:hint="default" w:ascii="Arial" w:hAnsi="Arial" w:cs="Arial"/>
          <w:b/>
          <w:bCs/>
          <w:i w:val="0"/>
          <w:iCs w:val="0"/>
          <w:caps w:val="0"/>
          <w:color w:val="000000" w:themeColor="text1"/>
          <w:spacing w:val="0"/>
          <w:sz w:val="21"/>
          <w:szCs w:val="21"/>
          <w:bdr w:val="none" w:color="auto" w:sz="0" w:space="0"/>
          <w:shd w:val="clear" w:fill="FFFFFF"/>
          <w14:textFill>
            <w14:solidFill>
              <w14:schemeClr w14:val="tx1"/>
            </w14:solidFill>
          </w14:textFill>
        </w:rPr>
        <w:t>第二十四条 </w:t>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各级地方人民政府卫生行政部门要加强对医疗美容项目备案的审核。发现美容医疗机构及开设医疗美容科的医疗机构不具备开展某医疗美容项目的条件和能力，应及时通知该机构停止开展该医疗美容项目。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Style w:val="6"/>
          <w:rFonts w:hint="default" w:ascii="Arial" w:hAnsi="Arial" w:cs="Arial"/>
          <w:b/>
          <w:bCs/>
          <w:i w:val="0"/>
          <w:iCs w:val="0"/>
          <w:caps w:val="0"/>
          <w:color w:val="000000" w:themeColor="text1"/>
          <w:spacing w:val="0"/>
          <w:sz w:val="21"/>
          <w:szCs w:val="21"/>
          <w:bdr w:val="none" w:color="auto" w:sz="0" w:space="0"/>
          <w:shd w:val="clear" w:fill="FFFFFF"/>
          <w14:textFill>
            <w14:solidFill>
              <w14:schemeClr w14:val="tx1"/>
            </w14:solidFill>
          </w14:textFill>
        </w:rPr>
        <w:t>第二十五条</w:t>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 各相关专业学会和行业协会要积极协助</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begin"/>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instrText xml:space="preserve"> HYPERLINK "https://baike.so.com/doc/6552867-6766615.html" \t "https://baike.so.com/doc/_blank" </w:instrTex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separate"/>
      </w:r>
      <w:r>
        <w:rPr>
          <w:rStyle w:val="7"/>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t>卫生行政部门</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end"/>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规范医疗美容服务行为，加强行业自律工作。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Style w:val="6"/>
          <w:rFonts w:hint="default" w:ascii="Arial" w:hAnsi="Arial" w:cs="Arial"/>
          <w:b/>
          <w:bCs/>
          <w:i w:val="0"/>
          <w:iCs w:val="0"/>
          <w:caps w:val="0"/>
          <w:color w:val="000000" w:themeColor="text1"/>
          <w:spacing w:val="0"/>
          <w:sz w:val="21"/>
          <w:szCs w:val="21"/>
          <w:bdr w:val="none" w:color="auto" w:sz="0" w:space="0"/>
          <w:shd w:val="clear" w:fill="FFFFFF"/>
          <w14:textFill>
            <w14:solidFill>
              <w14:schemeClr w14:val="tx1"/>
            </w14:solidFill>
          </w14:textFill>
        </w:rPr>
        <w:t>第二十六条</w:t>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 美容医疗机构和医疗美容科室发生医疗纠纷或医疗事故，按照国家有关规定处理。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Style w:val="6"/>
          <w:rFonts w:hint="default" w:ascii="Arial" w:hAnsi="Arial" w:cs="Arial"/>
          <w:b/>
          <w:bCs/>
          <w:i w:val="0"/>
          <w:iCs w:val="0"/>
          <w:caps w:val="0"/>
          <w:color w:val="000000" w:themeColor="text1"/>
          <w:spacing w:val="0"/>
          <w:sz w:val="21"/>
          <w:szCs w:val="21"/>
          <w:bdr w:val="none" w:color="auto" w:sz="0" w:space="0"/>
          <w:shd w:val="clear" w:fill="FFFFFF"/>
          <w14:textFill>
            <w14:solidFill>
              <w14:schemeClr w14:val="tx1"/>
            </w14:solidFill>
          </w14:textFill>
        </w:rPr>
        <w:t>第二十七条</w:t>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 发布医疗美容广告必须按照国家有关广告管理的法律、法规的规定办理。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Style w:val="6"/>
          <w:rFonts w:hint="default" w:ascii="Arial" w:hAnsi="Arial" w:cs="Arial"/>
          <w:b/>
          <w:bCs/>
          <w:i w:val="0"/>
          <w:iCs w:val="0"/>
          <w:caps w:val="0"/>
          <w:color w:val="000000" w:themeColor="text1"/>
          <w:spacing w:val="0"/>
          <w:sz w:val="21"/>
          <w:szCs w:val="21"/>
          <w:bdr w:val="none" w:color="auto" w:sz="0" w:space="0"/>
          <w:shd w:val="clear" w:fill="FFFFFF"/>
          <w14:textFill>
            <w14:solidFill>
              <w14:schemeClr w14:val="tx1"/>
            </w14:solidFill>
          </w14:textFill>
        </w:rPr>
        <w:t>第二十八条</w:t>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 对违反本办法规定的，依据《执业医师法》、《</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begin"/>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instrText xml:space="preserve"> HYPERLINK "https://baike.so.com/doc/5414106-5652247.html" \t "https://baike.so.com/doc/_blank" </w:instrTex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separate"/>
      </w:r>
      <w:r>
        <w:rPr>
          <w:rStyle w:val="7"/>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t>医疗机构管理条例</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end"/>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》和《</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begin"/>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instrText xml:space="preserve"> HYPERLINK "https://baike.so.com/doc/6817928-7034960.html" \t "https://baike.so.com/doc/_blank" </w:instrTex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separate"/>
      </w:r>
      <w:r>
        <w:rPr>
          <w:rStyle w:val="7"/>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t>护士管理办法</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end"/>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》有关规定予以处罚。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第六章 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Style w:val="6"/>
          <w:rFonts w:hint="default" w:ascii="Arial" w:hAnsi="Arial" w:cs="Arial"/>
          <w:b/>
          <w:bCs/>
          <w:i w:val="0"/>
          <w:iCs w:val="0"/>
          <w:caps w:val="0"/>
          <w:color w:val="000000" w:themeColor="text1"/>
          <w:spacing w:val="0"/>
          <w:sz w:val="21"/>
          <w:szCs w:val="21"/>
          <w:bdr w:val="none" w:color="auto" w:sz="0" w:space="0"/>
          <w:shd w:val="clear" w:fill="FFFFFF"/>
          <w14:textFill>
            <w14:solidFill>
              <w14:schemeClr w14:val="tx1"/>
            </w14:solidFill>
          </w14:textFill>
        </w:rPr>
        <w:t>第二十九条</w:t>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 外科、口腔科、眼科、皮肤科、中医科等相关临床学科在疾病治疗过程中涉及的相关医疗美容活动不受本办法调整。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Style w:val="6"/>
          <w:rFonts w:hint="default" w:ascii="Arial" w:hAnsi="Arial" w:cs="Arial"/>
          <w:b/>
          <w:bCs/>
          <w:i w:val="0"/>
          <w:iCs w:val="0"/>
          <w:caps w:val="0"/>
          <w:color w:val="000000" w:themeColor="text1"/>
          <w:spacing w:val="0"/>
          <w:sz w:val="21"/>
          <w:szCs w:val="21"/>
          <w:bdr w:val="none" w:color="auto" w:sz="0" w:space="0"/>
          <w:shd w:val="clear" w:fill="FFFFFF"/>
          <w14:textFill>
            <w14:solidFill>
              <w14:schemeClr w14:val="tx1"/>
            </w14:solidFill>
          </w14:textFill>
        </w:rPr>
        <w:t>第三十条</w:t>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 县级以上人民政府</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begin"/>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instrText xml:space="preserve"> HYPERLINK "https://baike.so.com/doc/6552867-6766615.html" \t "https://baike.so.com/doc/_blank" </w:instrTex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separate"/>
      </w:r>
      <w:r>
        <w:rPr>
          <w:rStyle w:val="7"/>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t>卫生行政部门</w:t>
      </w:r>
      <w:r>
        <w:rPr>
          <w:rFonts w:hint="default" w:ascii="Arial" w:hAnsi="Arial" w:cs="Arial"/>
          <w:i w:val="0"/>
          <w:iCs w:val="0"/>
          <w:caps w:val="0"/>
          <w:color w:val="000000" w:themeColor="text1"/>
          <w:spacing w:val="0"/>
          <w:sz w:val="21"/>
          <w:szCs w:val="21"/>
          <w:u w:val="none"/>
          <w:bdr w:val="none" w:color="auto" w:sz="0" w:space="0"/>
          <w:shd w:val="clear" w:fill="FFFFFF"/>
          <w14:textFill>
            <w14:solidFill>
              <w14:schemeClr w14:val="tx1"/>
            </w14:solidFill>
          </w14:textFill>
        </w:rPr>
        <w:fldChar w:fldCharType="end"/>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应在本办法施行后一年内，按本办法规定对已开办的美容医疗机构和开设医疗美容科室的医疗机构进行审核并重新核发《医疗机构执业许可证》。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000000" w:themeColor="text1"/>
          <w14:textFill>
            <w14:solidFill>
              <w14:schemeClr w14:val="tx1"/>
            </w14:solidFill>
          </w14:textFill>
        </w:rPr>
      </w:pPr>
      <w:r>
        <w:rPr>
          <w:rStyle w:val="6"/>
          <w:rFonts w:hint="default" w:ascii="Arial" w:hAnsi="Arial" w:cs="Arial"/>
          <w:b/>
          <w:bCs/>
          <w:i w:val="0"/>
          <w:iCs w:val="0"/>
          <w:caps w:val="0"/>
          <w:color w:val="000000" w:themeColor="text1"/>
          <w:spacing w:val="0"/>
          <w:sz w:val="21"/>
          <w:szCs w:val="21"/>
          <w:bdr w:val="none" w:color="auto" w:sz="0" w:space="0"/>
          <w:shd w:val="clear" w:fill="FFFFFF"/>
          <w14:textFill>
            <w14:solidFill>
              <w14:schemeClr w14:val="tx1"/>
            </w14:solidFill>
          </w14:textFill>
        </w:rPr>
        <w:t>第三十一条</w:t>
      </w:r>
      <w:r>
        <w:rPr>
          <w:rFonts w:hint="default" w:ascii="Arial" w:hAnsi="Arial" w:cs="Arial"/>
          <w:i w:val="0"/>
          <w:iCs w:val="0"/>
          <w:caps w:val="0"/>
          <w:color w:val="000000" w:themeColor="text1"/>
          <w:spacing w:val="0"/>
          <w:sz w:val="21"/>
          <w:szCs w:val="21"/>
          <w:bdr w:val="none" w:color="auto" w:sz="0" w:space="0"/>
          <w:shd w:val="clear" w:fill="FFFFFF"/>
          <w14:textFill>
            <w14:solidFill>
              <w14:schemeClr w14:val="tx1"/>
            </w14:solidFill>
          </w14:textFill>
        </w:rPr>
        <w:t> 本办法自2002年5月1日起施行。</w:t>
      </w:r>
    </w:p>
    <w:p>
      <w:pPr>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kMGQ0ZjljMDQ2MjE1ZTNlZmM3NTA0ZWI3M2MzYTUifQ=="/>
  </w:docVars>
  <w:rsids>
    <w:rsidRoot w:val="249972D2"/>
    <w:rsid w:val="249972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2023-02-02T05:35:00Z</dcterms:created>
  <dc:creator>WPS_1667296491</dc:creator>
  <cp:lastModifiedBy>WPS_1667296491</cp:lastModifiedBy>
  <dcterms:modified xsi:type="dcterms:W3CDTF">2023-02-02T05:36:56Z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89115197BE064F08B67D467DB2E8B034</vt:lpwstr>
  </property>
</Properties>
</file>