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EC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2024年度述法报告</w:t>
      </w:r>
    </w:p>
    <w:p w14:paraId="0B509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裕民县市场监督管理局党组书记、副局长  廖勇军</w:t>
      </w:r>
    </w:p>
    <w:p w14:paraId="770F90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1BC20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根据工作要求，现述法如下：</w:t>
      </w:r>
    </w:p>
    <w:p w14:paraId="69874C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履职情况</w:t>
      </w:r>
    </w:p>
    <w:p w14:paraId="7B615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Style w:val="5"/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（一）坚持政治引领，强化履职尽责，充分发挥领导干部“头雁作用”。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作为市场监管局法治建设第一责任人，2024年以来我始终坚持以习近平法治思想为指引，完整准确贯彻落实依法治疆工作理念，以推进“一规划两纲要”为抓手，以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运用法治思维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和方式推动市监工作高质量发展为目标，全面提升了市监法治化建设水平。</w:t>
      </w:r>
    </w:p>
    <w:p w14:paraId="3AD873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（二）坚持“普法为本”，聚焦“守法在先”，将法治理念转化为服务市场发展基础保障。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着力打造“学习型”“担当型”机关，坚持把法治学习列入党组中心组理论专题学习，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今年以来我共组织习近平法治思想专题学习5次，局党组、例会会前学法12次。积极开展政策法规、爱岗敬业、执法为民等一系列学习教育活动，以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系统业务大讲堂、“法治讲堂·逢九必讲”和岗位练兵等各类培训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为载体，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培训干部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余人次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。落实“普法”责任制，开展法治宣传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10余场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，形成了依法治地共建共享良好氛围。</w:t>
      </w:r>
    </w:p>
    <w:p w14:paraId="313F06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（三）坚持“程序正义”，聚焦“公平公正”，切实把依法行政各项举措贯穿市场监管全过程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一是履行主体责任，推动依法行政。坚持把“依法行政”作为“一把手”工程来抓。年初召开1次专题会进行安排部署，制定年度实施计划，并将依法行政、严格执法纳入重点工作，推进行政执法全面纳入法治轨道。二是强化执法监督，确保执法公正。深入推进执法“三项制度”落实。面向社会公开征集执法问题线索，不断强化社会监督共治力度。全局共查处案件73起，组织召开案件集体讨论会议20余次，积极组织参加自治区级、地区级、县级案件评查，今年共参加评查案卷共计195卷，我局未出现复议、诉讼案件。三是创新监管模式，推动监管法制化。深入推进包容审慎监管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本年度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办理从轻、减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轻处罚案件63件；以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“双随机、一公开”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为基本手段，充分推进“放管服”深化，本年度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共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开展“双随机、一公开”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开展部门联合抽查任务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次，抽查各类市场主体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出动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检查人员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检查公示率100%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为各类市场主体创造良性发展环境。</w:t>
      </w:r>
    </w:p>
    <w:p w14:paraId="409913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亮点工作</w:t>
      </w:r>
    </w:p>
    <w:p w14:paraId="147E7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（一）坚持“监管为民”，聚焦“高质量发展”，全面推进依法行政转化为服务监管实效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围绕“四大安全”重点，维护经济发展安全。持续筑牢食品、药品、特种设备、产品质量安全底线。全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未发生系统性、区域性责任事故，有力维护了市场秩序。</w:t>
      </w:r>
    </w:p>
    <w:p w14:paraId="094647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Style w:val="5"/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严格执法促发展，</w:t>
      </w:r>
      <w:r>
        <w:rPr>
          <w:rStyle w:val="5"/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聚焦民生关切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，全力</w:t>
      </w:r>
      <w:r>
        <w:rPr>
          <w:rStyle w:val="5"/>
          <w:rFonts w:hint="eastAsia" w:ascii="楷体_GB2312" w:hAnsi="楷体_GB2312" w:eastAsia="楷体_GB2312" w:cs="楷体_GB2312"/>
          <w:b/>
          <w:bCs w:val="0"/>
          <w:kern w:val="0"/>
          <w:sz w:val="32"/>
          <w:szCs w:val="32"/>
          <w:lang w:val="en-US" w:eastAsia="zh-CN" w:bidi="ar"/>
        </w:rPr>
        <w:t>化解矛盾纠纷。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积极化解消费投诉纠纷，依托全国12315投诉举报平台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、12345政务服务平台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，为人民群众提供畅通渠道，严厉打击线上线下销售侵权假冒商品、虚假广告、侵犯消费者权益的行为，全力维护广大消费者的合法权益，今年以来共受理消费投诉举报案件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各类诉求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121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件，已办结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114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件，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为消费者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挽回经济损失3万余元，办结率100%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 w14:paraId="3F4283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下一步工作打算</w:t>
      </w:r>
    </w:p>
    <w:p w14:paraId="54509B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一步，我将以市场监管系统干部能力提升、严格执法监督为抓手，把深入推进依法行政、加快完成法治建设各项任务与持续优化市场环境结合起来，全面提升市监法治建设水平。一是加大我局执法人员培训的力度，不断提升监管能力和监管水平，缓解本领恐慌，能力不足等问题。二是强化对行政权力的制约和监督，落实依法行政各项要求。全面落实行政执法“三项制度”，深入推进依法行政、加快完成法治政府建设各项任务，严格规范全系统行政执法工作。三是高位推动，落实监管第一人责任。增强属地管辖的意识，进一步落实食品药品“党政同责”制度，为裕民县经济社会健康发展营造良好的市场环境。</w:t>
      </w:r>
    </w:p>
    <w:p w14:paraId="7FDFE1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61D6DF-483C-475A-9392-82521F5432E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71BDF5C-AC50-4713-8853-C9DD1E8F013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5F246F0-C8E9-4473-A1FD-A7319154C0B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E9FF887-8BEB-464D-AC2D-7CC0B9E744C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9CBED"/>
    <w:multiLevelType w:val="singleLevel"/>
    <w:tmpl w:val="55B9CB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972CA"/>
    <w:rsid w:val="1604071E"/>
    <w:rsid w:val="169C6EED"/>
    <w:rsid w:val="1FA86879"/>
    <w:rsid w:val="220C718D"/>
    <w:rsid w:val="37E76AE4"/>
    <w:rsid w:val="42641DCD"/>
    <w:rsid w:val="48C16FA1"/>
    <w:rsid w:val="52F006B5"/>
    <w:rsid w:val="534F6C12"/>
    <w:rsid w:val="5A3D22B4"/>
    <w:rsid w:val="5F5D29FC"/>
    <w:rsid w:val="5F8F2F0D"/>
    <w:rsid w:val="67AB799A"/>
    <w:rsid w:val="69230FAF"/>
    <w:rsid w:val="6E435474"/>
    <w:rsid w:val="7B8408E9"/>
    <w:rsid w:val="7B9B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1380</Words>
  <Characters>1417</Characters>
  <Lines>0</Lines>
  <Paragraphs>0</Paragraphs>
  <TotalTime>10</TotalTime>
  <ScaleCrop>false</ScaleCrop>
  <LinksUpToDate>false</LinksUpToDate>
  <CharactersWithSpaces>1419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2024-12-25T08:55:00Z</dcterms:created>
  <dc:creator>Administrator</dc:creator>
  <cp:lastModifiedBy>sinner</cp:lastModifiedBy>
  <cp:lastPrinted>2025-04-07T09:17:00Z</cp:lastPrinted>
  <dcterms:modified xsi:type="dcterms:W3CDTF">2025-04-07T10:46:26Z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601C6612ABCD4E4AAD3ABF742C81DD5B_12</vt:lpwstr>
  </property>
</Properties>
</file>