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2024年度述法报告</w:t>
      </w:r>
    </w:p>
    <w:p w14:paraId="4607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裕民县文化广播电视和旅游局党组书记、副局长 李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凯</w:t>
      </w:r>
    </w:p>
    <w:p w14:paraId="67213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4D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根据工作要求，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述法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如下：</w:t>
      </w:r>
    </w:p>
    <w:p w14:paraId="7FEB4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Style w:val="10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履职情况</w:t>
      </w:r>
    </w:p>
    <w:p w14:paraId="5BF0842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法治政府建设</w:t>
      </w:r>
    </w:p>
    <w:p w14:paraId="2D91325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组织召开党组理论学习中心组专题学习会议，学习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“习近平法治思想学习纲要”，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切实负起普法依法治理工作第一责任人的职责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自觉把本部门本单位各项工作纳入法治化轨道，教育引导干部职工切实增强法治意识和法治观念，严格依照法定权限和程序行使权力、履行职责。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不断提高干部职工政治站位，增强法治思想、法治意识，强化法治思维在化解社会矛盾、维护社会和谐稳定中的重要作用。</w:t>
      </w:r>
    </w:p>
    <w:p w14:paraId="072F02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普法依法治理工作情况</w:t>
      </w:r>
    </w:p>
    <w:p w14:paraId="0B171ED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一年来，我带头学好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二十大系列全会精神、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方针、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政策，加强政治理论学习及业务培训活动，把学习相关法律法规知识有机融合到日常工作中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。由</w:t>
      </w:r>
      <w:r>
        <w:rPr>
          <w:rFonts w:hint="default" w:ascii="仿宋_GB2312" w:hAnsi="仿宋_GB2312" w:eastAsia="仿宋_GB2312" w:cs="仿宋_GB2312"/>
          <w:sz w:val="32"/>
          <w:szCs w:val="32"/>
        </w:rPr>
        <w:t>我作为法治宣讲员，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深入学习贯彻习近平法治思想，学习《中华人民共和国旅游法》《中华人民共和国民法典》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《娱乐场所管理办法》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等法律法规。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利用知识产权日、文化遗产日、法制宣传月等重要宣传节点面向社会、广大群众开展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各类法制宣传教育活动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。在全县开展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全民健身日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广场舞比赛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等群众性文体活动中加大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宣传力度，扩大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八五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普法范围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执法人员的培训，提高政治素质和执法水平，加强行政执法人员的理想信念，使其在执法工作中做到清政廉政，全心全意为人民服务。执法人员积极参加上级部门组织的党的方针政策、法律法规、政策业务的各类培训，使执法人员懂业务、善管理，成为依法行政的行家里手。</w:t>
      </w:r>
    </w:p>
    <w:p w14:paraId="38655FC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eastAsia="zh-CN"/>
        </w:rPr>
        <w:t>二、亮点工作</w:t>
      </w:r>
    </w:p>
    <w:p w14:paraId="4FEB067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抓好法治教育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我带头学好法律知识，努力提高法律意识，不断增强依法决策、依法管理、依法办事的能力。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推进我局领导干部学法清单制度工作，推动全局领导干部学法用法工作制度化、规范化。</w:t>
      </w:r>
      <w:r>
        <w:rPr>
          <w:rFonts w:hint="default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参加“新疆智慧普法依法治理云平台”无纸化答题活动。</w:t>
      </w:r>
    </w:p>
    <w:p w14:paraId="3BADE4D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整合资源畅通服务渠道。让群众办事少跑腿，集成服务窗口，制定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《裕民县文化体育广播电视和旅游局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，明确事项清单，规范办理流程，推进线下办事“只进一门”、线上办事“一网通办”、企业群众诉求“一线应答”。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733E94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作为文化、旅游业务工作中的主要领导，我在加强自身学习的基础上，严格要求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执法队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履行文化、旅游市场监管相关职能职责，做到规范执法，依法行政。制定“双随机、一公开”的工作计划，按照既要保证必要的抽查覆盖面和工作力度，又要防止检查过多和执法扰民的要求，结合实际情况制定计划。2024年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开展春节前夕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五一、六一、十一节点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校园周边文化环境治理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、安全生产、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“扫黄打非”等各类联合执法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次。文化市场综合执法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队日常检查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共出动检查人员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人次，检查文化和旅游市场经营单位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家次，发放各类宣传单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00余份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立案处理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3起，其中一般程序2起，简易程序1起。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现安全隐患问题立查立改，对无法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立即整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要求限期整改。</w:t>
      </w:r>
    </w:p>
    <w:p w14:paraId="56561947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eastAsia="zh-CN"/>
        </w:rPr>
        <w:t>三、问题短板和下一步工作打算</w:t>
      </w:r>
    </w:p>
    <w:p w14:paraId="3EAC719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问题短板</w:t>
      </w:r>
    </w:p>
    <w:p w14:paraId="6919DAB7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我单位在线登录自治区20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年度国家工作人员无纸化学法用法，大家学习的积极性不高，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是我作为主要领导干部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不够重视，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经常督促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在线登录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AE3DA48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二是我在开展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宣传工作中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方式较单一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多采取知识竞赛、以会代训、开卷考试等方式进行，普法内容比较空洞乏味，缺乏趣味性和新颖性，难以调动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职工的学法积极性。</w:t>
      </w:r>
    </w:p>
    <w:p w14:paraId="299BE755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  <w:shd w:val="clear" w:color="auto" w:fill="FFFFFF"/>
          <w:lang w:eastAsia="zh-CN"/>
        </w:rPr>
        <w:t>文化市场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  <w:shd w:val="clear" w:color="auto" w:fill="FFFFFF"/>
        </w:rPr>
        <w:t>综合行政执法队成立以来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  <w:shd w:val="clear" w:color="auto" w:fill="FFFFFF"/>
        </w:rPr>
        <w:t>由于执法人员综合执法水平不一，执法能力、执法水平有待进一步提高。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</w:rPr>
        <w:t>法治意识和法治观念有待持续强化</w:t>
      </w:r>
      <w:r>
        <w:rPr>
          <w:rFonts w:hint="default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</w:rPr>
        <w:t>法治思维和法治方式有待逐步养成、执法体制改革有待不断深入推进、</w:t>
      </w:r>
      <w:r>
        <w:rPr>
          <w:rFonts w:hint="default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</w:rPr>
        <w:t>文化</w:t>
      </w: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</w:rPr>
        <w:t>综合执法力度及水平有待提高</w:t>
      </w:r>
      <w:r>
        <w:rPr>
          <w:rFonts w:hint="default" w:ascii="仿宋_GB2312" w:eastAsia="仿宋_GB2312"/>
          <w:b w:val="0"/>
          <w:bCs w:val="0"/>
          <w:caps w:val="0"/>
          <w:smallCaps w:val="0"/>
          <w:vanish w:val="0"/>
          <w:kern w:val="2"/>
          <w:sz w:val="32"/>
          <w:szCs w:val="32"/>
        </w:rPr>
        <w:t>。</w:t>
      </w:r>
    </w:p>
    <w:p w14:paraId="6648B837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（二）下一步工作打算</w:t>
      </w:r>
    </w:p>
    <w:p w14:paraId="57EF157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加强认识，进一步提高学法用法理念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首先，我清醒地认识到，依法治国是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中国共产党领导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治理国家的基本方略，是发展社会主义市场经济的客观需要，也是社会文明进步的显著标志，还是国家长治久安的必要保障，是人民当家作主的根本保证。提高全民法律意识，推进依法治国、依法行政国、依法行政、建设社会主义法治国家是一项重大而长期的工作。公务员学法用法是执政为民的本质要求。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作为一名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领导干部，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抓好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旅游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工作职责要求必须充分掌握相关的法律法规，才能做到依法行政，保证各项工作规范有序开展，树立人民公仆的良好形象。因此，在平时工作学习和生活中，我认真学习并严格践行相关法律法规，以此规范自己的言行，运用到实际工作生活中，确保了本职工作顺利有序开展。</w:t>
      </w:r>
    </w:p>
    <w:p w14:paraId="0A5B2AA5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认真学法，进一步加强依法行政能力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。文化旅游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工作涉及的相关法律法规较多，只有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通过自己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不断加强学习，确切提高自身法律素养，才能做到依法行政。我认真学习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中华人民共和国公务员法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》《中华人民共和国旅游法》《广播电视安全播出管理规定》《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中华人民共和国行政许可法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中华人民共和国安全生产法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》等法律法规，使相关法律条款熟记于心。同时要求分管的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馆所以及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相关工作人员认真学习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，让法律法规武装头脑，在工作中严格按照法律条款办事，依法行政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4BDC3A9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15B4D28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4EDA4B1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4CD7DE7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裕民县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文化广播电视和旅游局</w:t>
      </w:r>
    </w:p>
    <w:p w14:paraId="7C684BA3">
      <w:pPr>
        <w:keepNext w:val="0"/>
        <w:keepLines w:val="0"/>
        <w:pageBreakBefore w:val="0"/>
        <w:widowControl w:val="0"/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default"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3032D-23B6-4DD7-89E0-850E19B1A4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DCB85C0-5C68-4281-98F1-1C2EFADAA4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14AA35-CD27-4DBC-BD7E-86603B5BE9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80586F9-D0F7-46F1-A897-A4FEB54DE7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35559"/>
    <w:multiLevelType w:val="singleLevel"/>
    <w:tmpl w:val="41F355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60CE8"/>
    <w:rsid w:val="14CA49CF"/>
    <w:rsid w:val="199F5CB7"/>
    <w:rsid w:val="26DE2B99"/>
    <w:rsid w:val="29B75B03"/>
    <w:rsid w:val="2E464342"/>
    <w:rsid w:val="2FE66FC1"/>
    <w:rsid w:val="3FF7A7C3"/>
    <w:rsid w:val="55CC148C"/>
    <w:rsid w:val="58B837B1"/>
    <w:rsid w:val="59FF65D3"/>
    <w:rsid w:val="639728BB"/>
    <w:rsid w:val="63E45217"/>
    <w:rsid w:val="661A7069"/>
    <w:rsid w:val="66F2691D"/>
    <w:rsid w:val="67B29A77"/>
    <w:rsid w:val="734B2456"/>
    <w:rsid w:val="78DD2CF1"/>
    <w:rsid w:val="7ABF216F"/>
    <w:rsid w:val="7F490544"/>
    <w:rsid w:val="7FEA6321"/>
    <w:rsid w:val="7FFE3445"/>
    <w:rsid w:val="B6DFE17C"/>
    <w:rsid w:val="E3CF41C4"/>
    <w:rsid w:val="E7AD1E58"/>
    <w:rsid w:val="FFAF7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  <w:szCs w:val="24"/>
    </w:rPr>
  </w:style>
  <w:style w:type="character" w:styleId="8">
    <w:name w:val="Strong"/>
    <w:basedOn w:val="7"/>
    <w:uiPriority w:val="0"/>
    <w:rPr>
      <w:rFonts w:cs="Times New Roman"/>
      <w:b/>
    </w:rPr>
  </w:style>
  <w:style w:type="character" w:styleId="9">
    <w:name w:val="Hyperlink"/>
    <w:basedOn w:val="7"/>
    <w:uiPriority w:val="0"/>
    <w:rPr>
      <w:rFonts w:cs="Times New Roman"/>
      <w:color w:val="2D64B3"/>
      <w:u w:val="none"/>
    </w:rPr>
  </w:style>
  <w:style w:type="character" w:customStyle="1" w:styleId="10">
    <w:name w:val="apple-converted-space"/>
    <w:basedOn w:val="7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1994</Words>
  <Characters>2015</Characters>
  <Lines>0</Lines>
  <Paragraphs>0</Paragraphs>
  <TotalTime>2</TotalTime>
  <ScaleCrop>false</ScaleCrop>
  <LinksUpToDate>false</LinksUpToDate>
  <CharactersWithSpaces>2021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2022-03-07T02:35:50Z</dcterms:created>
  <dc:creator>Administrator</dc:creator>
  <cp:lastModifiedBy>sinner</cp:lastModifiedBy>
  <cp:lastPrinted>2024-01-10T10:58:08Z</cp:lastPrinted>
  <dcterms:modified xsi:type="dcterms:W3CDTF">2025-04-17T10:36:51Z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A76609377367452EA28E7333222F4F12_13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