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3F326">
      <w:pPr>
        <w:rPr>
          <w:rFonts w:hint="eastAsia"/>
          <w:lang w:val="en-US" w:eastAsia="zh-CN"/>
        </w:rPr>
      </w:pPr>
    </w:p>
    <w:p w14:paraId="3175BECA"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表1 </w:t>
      </w:r>
      <w:r>
        <w:rPr>
          <w:rFonts w:hint="eastAsia"/>
          <w:lang w:val="en-US" w:eastAsia="zh-CN"/>
        </w:rPr>
        <w:t xml:space="preserve"> </w:t>
      </w:r>
    </w:p>
    <w:p w14:paraId="38A62F5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2025年度塔城地区生态环境局裕民县分局生态环境执法</w:t>
      </w:r>
    </w:p>
    <w:p w14:paraId="0A5C787C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“双随机、一公开”九月份抽查企业清单公开表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068"/>
        <w:gridCol w:w="1548"/>
        <w:gridCol w:w="1104"/>
        <w:gridCol w:w="1056"/>
        <w:gridCol w:w="1104"/>
        <w:gridCol w:w="1524"/>
        <w:gridCol w:w="625"/>
      </w:tblGrid>
      <w:tr w14:paraId="2D03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3ED30D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68" w:type="dxa"/>
            <w:vAlign w:val="center"/>
          </w:tcPr>
          <w:p w14:paraId="3D7CB20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检查地区</w:t>
            </w:r>
          </w:p>
        </w:tc>
        <w:tc>
          <w:tcPr>
            <w:tcW w:w="1548" w:type="dxa"/>
            <w:vAlign w:val="center"/>
          </w:tcPr>
          <w:p w14:paraId="7965A14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1104" w:type="dxa"/>
            <w:vAlign w:val="center"/>
          </w:tcPr>
          <w:p w14:paraId="017941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检查对象类型</w:t>
            </w:r>
          </w:p>
        </w:tc>
        <w:tc>
          <w:tcPr>
            <w:tcW w:w="1056" w:type="dxa"/>
            <w:vAlign w:val="center"/>
          </w:tcPr>
          <w:p w14:paraId="796F1D8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104" w:type="dxa"/>
            <w:vAlign w:val="center"/>
          </w:tcPr>
          <w:p w14:paraId="627902A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524" w:type="dxa"/>
            <w:vAlign w:val="center"/>
          </w:tcPr>
          <w:p w14:paraId="41A99A6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625" w:type="dxa"/>
            <w:vAlign w:val="center"/>
          </w:tcPr>
          <w:p w14:paraId="032EF4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BBF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4733EFBD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  <w:vAlign w:val="center"/>
          </w:tcPr>
          <w:p w14:paraId="3F9EC47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548" w:type="dxa"/>
            <w:vAlign w:val="center"/>
          </w:tcPr>
          <w:p w14:paraId="2699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新疆天康汇通农业有限公司裕民分公司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</w:t>
            </w:r>
          </w:p>
        </w:tc>
        <w:tc>
          <w:tcPr>
            <w:tcW w:w="1104" w:type="dxa"/>
            <w:vAlign w:val="center"/>
          </w:tcPr>
          <w:p w14:paraId="434B11E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056" w:type="dxa"/>
            <w:vAlign w:val="center"/>
          </w:tcPr>
          <w:p w14:paraId="2AED1692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1104" w:type="dxa"/>
            <w:vAlign w:val="center"/>
          </w:tcPr>
          <w:p w14:paraId="1710AC79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1524" w:type="dxa"/>
            <w:vAlign w:val="center"/>
          </w:tcPr>
          <w:p w14:paraId="4F67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25" w:type="dxa"/>
            <w:vAlign w:val="center"/>
          </w:tcPr>
          <w:p w14:paraId="0D23952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66676E7">
      <w:pPr>
        <w:rPr>
          <w:rFonts w:hint="default"/>
          <w:lang w:val="en-US" w:eastAsia="zh-CN"/>
        </w:rPr>
      </w:pPr>
    </w:p>
    <w:p w14:paraId="665C86FF">
      <w:pPr>
        <w:rPr>
          <w:rFonts w:hint="default"/>
          <w:lang w:val="en-US" w:eastAsia="zh-CN"/>
        </w:rPr>
      </w:pPr>
    </w:p>
    <w:p w14:paraId="480DA5A1">
      <w:pPr>
        <w:rPr>
          <w:rFonts w:hint="default"/>
          <w:lang w:val="en-US" w:eastAsia="zh-CN"/>
        </w:rPr>
      </w:pPr>
    </w:p>
    <w:p w14:paraId="7C61B115">
      <w:pPr>
        <w:rPr>
          <w:rFonts w:hint="default"/>
          <w:lang w:val="en-US" w:eastAsia="zh-CN"/>
        </w:rPr>
      </w:pPr>
    </w:p>
    <w:p w14:paraId="0823355F">
      <w:pPr>
        <w:rPr>
          <w:rFonts w:hint="default"/>
          <w:lang w:val="en-US" w:eastAsia="zh-CN"/>
        </w:rPr>
      </w:pPr>
    </w:p>
    <w:p w14:paraId="13F1B65F">
      <w:pPr>
        <w:rPr>
          <w:rFonts w:hint="default"/>
          <w:lang w:val="en-US" w:eastAsia="zh-CN"/>
        </w:rPr>
      </w:pPr>
    </w:p>
    <w:p w14:paraId="05C9E929">
      <w:pPr>
        <w:rPr>
          <w:rFonts w:hint="default"/>
          <w:lang w:val="en-US" w:eastAsia="zh-CN"/>
        </w:rPr>
      </w:pPr>
    </w:p>
    <w:p w14:paraId="3085CA59">
      <w:pPr>
        <w:rPr>
          <w:rFonts w:hint="default"/>
          <w:lang w:val="en-US" w:eastAsia="zh-CN"/>
        </w:rPr>
      </w:pPr>
    </w:p>
    <w:p w14:paraId="3F4FC2FF">
      <w:pPr>
        <w:rPr>
          <w:rFonts w:hint="default"/>
          <w:lang w:val="en-US" w:eastAsia="zh-CN"/>
        </w:rPr>
      </w:pPr>
    </w:p>
    <w:p w14:paraId="0036FEB3">
      <w:pPr>
        <w:rPr>
          <w:rFonts w:hint="default"/>
          <w:lang w:val="en-US" w:eastAsia="zh-CN"/>
        </w:rPr>
      </w:pPr>
    </w:p>
    <w:p w14:paraId="0E020921">
      <w:pPr>
        <w:rPr>
          <w:rFonts w:hint="default"/>
          <w:lang w:val="en-US" w:eastAsia="zh-CN"/>
        </w:rPr>
      </w:pPr>
    </w:p>
    <w:p w14:paraId="73E7A69B">
      <w:pPr>
        <w:rPr>
          <w:rFonts w:hint="default"/>
          <w:lang w:val="en-US" w:eastAsia="zh-CN"/>
        </w:rPr>
      </w:pPr>
    </w:p>
    <w:p w14:paraId="795A7E89">
      <w:pPr>
        <w:rPr>
          <w:rFonts w:hint="default"/>
          <w:lang w:val="en-US" w:eastAsia="zh-CN"/>
        </w:rPr>
      </w:pPr>
    </w:p>
    <w:p w14:paraId="4BF13ECA">
      <w:pPr>
        <w:rPr>
          <w:rFonts w:hint="default"/>
          <w:lang w:val="en-US" w:eastAsia="zh-CN"/>
        </w:rPr>
      </w:pPr>
    </w:p>
    <w:p w14:paraId="41D34FE4">
      <w:pPr>
        <w:rPr>
          <w:rFonts w:hint="default"/>
          <w:lang w:val="en-US" w:eastAsia="zh-CN"/>
        </w:rPr>
      </w:pPr>
    </w:p>
    <w:p w14:paraId="56AF56A3">
      <w:pPr>
        <w:rPr>
          <w:rFonts w:hint="default"/>
          <w:lang w:val="en-US" w:eastAsia="zh-CN"/>
        </w:rPr>
      </w:pPr>
    </w:p>
    <w:p w14:paraId="16EEE271">
      <w:pPr>
        <w:rPr>
          <w:rFonts w:hint="default"/>
          <w:lang w:val="en-US" w:eastAsia="zh-CN"/>
        </w:rPr>
      </w:pPr>
    </w:p>
    <w:p w14:paraId="4A351CD7">
      <w:pPr>
        <w:rPr>
          <w:rFonts w:hint="default"/>
          <w:lang w:val="en-US" w:eastAsia="zh-CN"/>
        </w:rPr>
      </w:pPr>
    </w:p>
    <w:p w14:paraId="0149F588">
      <w:pPr>
        <w:rPr>
          <w:rFonts w:hint="default"/>
          <w:lang w:val="en-US" w:eastAsia="zh-CN"/>
        </w:rPr>
      </w:pPr>
    </w:p>
    <w:p w14:paraId="5EB91D64">
      <w:pPr>
        <w:rPr>
          <w:rFonts w:hint="default"/>
          <w:lang w:val="en-US" w:eastAsia="zh-CN"/>
        </w:rPr>
      </w:pPr>
    </w:p>
    <w:p w14:paraId="09274CB3">
      <w:pPr>
        <w:rPr>
          <w:rFonts w:hint="default"/>
          <w:lang w:val="en-US" w:eastAsia="zh-CN"/>
        </w:rPr>
      </w:pPr>
    </w:p>
    <w:p w14:paraId="067E10C1">
      <w:pPr>
        <w:rPr>
          <w:rFonts w:hint="default"/>
          <w:lang w:val="en-US" w:eastAsia="zh-CN"/>
        </w:rPr>
      </w:pPr>
    </w:p>
    <w:p w14:paraId="2CA01241">
      <w:pPr>
        <w:rPr>
          <w:rFonts w:hint="default"/>
          <w:lang w:val="en-US" w:eastAsia="zh-CN"/>
        </w:rPr>
      </w:pPr>
    </w:p>
    <w:p w14:paraId="5C04BD2D">
      <w:pPr>
        <w:rPr>
          <w:rFonts w:hint="default"/>
          <w:lang w:val="en-US" w:eastAsia="zh-CN"/>
        </w:rPr>
      </w:pPr>
    </w:p>
    <w:p w14:paraId="03C8A164">
      <w:pPr>
        <w:rPr>
          <w:rFonts w:hint="default"/>
          <w:lang w:val="en-US" w:eastAsia="zh-CN"/>
        </w:rPr>
      </w:pPr>
    </w:p>
    <w:p w14:paraId="6DF7A8F0">
      <w:pPr>
        <w:rPr>
          <w:rFonts w:hint="eastAsia"/>
          <w:lang w:val="en-US" w:eastAsia="zh-CN"/>
        </w:rPr>
      </w:pPr>
    </w:p>
    <w:p w14:paraId="740A0A74">
      <w:pPr>
        <w:rPr>
          <w:rFonts w:hint="eastAsia"/>
          <w:lang w:val="en-US" w:eastAsia="zh-CN"/>
        </w:rPr>
      </w:pPr>
    </w:p>
    <w:p w14:paraId="1534AB09">
      <w:pPr>
        <w:rPr>
          <w:rFonts w:hint="eastAsia"/>
          <w:lang w:val="en-US" w:eastAsia="zh-CN"/>
        </w:rPr>
      </w:pPr>
    </w:p>
    <w:p w14:paraId="6E4C57C8">
      <w:pPr>
        <w:rPr>
          <w:rFonts w:hint="eastAsia"/>
          <w:lang w:val="en-US" w:eastAsia="zh-CN"/>
        </w:rPr>
      </w:pPr>
    </w:p>
    <w:p w14:paraId="73902B2D">
      <w:pPr>
        <w:rPr>
          <w:rFonts w:hint="eastAsia"/>
          <w:lang w:val="en-US" w:eastAsia="zh-CN"/>
        </w:rPr>
      </w:pPr>
    </w:p>
    <w:p w14:paraId="66072A61">
      <w:pPr>
        <w:rPr>
          <w:rFonts w:hint="eastAsia"/>
          <w:lang w:val="en-US" w:eastAsia="zh-CN"/>
        </w:rPr>
      </w:pPr>
    </w:p>
    <w:p w14:paraId="442470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B29E6"/>
    <w:rsid w:val="2AD62B25"/>
    <w:rsid w:val="2E9907A2"/>
    <w:rsid w:val="340970FD"/>
    <w:rsid w:val="426C090C"/>
    <w:rsid w:val="47FF1336"/>
    <w:rsid w:val="5A83634A"/>
    <w:rsid w:val="624D172D"/>
    <w:rsid w:val="697F2F0C"/>
    <w:rsid w:val="6D600E68"/>
    <w:rsid w:val="72696096"/>
    <w:rsid w:val="741013C0"/>
    <w:rsid w:val="79DE08D5"/>
    <w:rsid w:val="7A7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OC2"/>
    <w:basedOn w:val="1"/>
    <w:next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79231a3c-7fd1-4ec2-9321-35df7ff16c0b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5A3CA90B</paraID>
      <start>39</start>
      <end>48</end>
      <status>modified</status>
      <modifiedWord>“双随机、一公开”</modifiedWord>
      <trackRevisions>false</trackRevisions>
    </reviewItem>
    <reviewItem>
      <errorID>d9caf4d7-ee9a-4e1d-991b-3cfc5fe0baa7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329BA7AA</paraID>
      <start>30</start>
      <end>39</end>
      <status>modified</status>
      <modifiedWord>“双随机、一公开”</modifiedWord>
      <trackRevisions>false</trackRevisions>
    </reviewItem>
    <reviewItem>
      <errorID>0402d752-0c99-4829-b391-628ae01de48b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31AFD5D9</paraID>
      <start>11</start>
      <end>20</end>
      <status>modified</status>
      <modifiedWord>“双随机、一公开”</modifiedWord>
      <trackRevisions>false</trackRevisions>
    </reviewItem>
    <reviewItem>
      <errorID>c74ef55d-aa15-4c67-b086-7b500b873e5a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 A5C787C</paraID>
      <start>0</start>
      <end>9</end>
      <status>modified</status>
      <modifiedWord>“双随机、一公开”</modifiedWord>
      <trackRevisions>false</trackRevisions>
    </reviewItem>
    <reviewItem>
      <errorID>309c891e-bbf6-480b-838b-f752ff30dfe5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50F79AEF</paraID>
      <start>0</start>
      <end>9</end>
      <status>modified</status>
      <modifiedWord>“双随机、一公开”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9cc000c-e009-4fae-8779-fddedce871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542</Characters>
  <Lines>0</Lines>
  <Paragraphs>0</Paragraphs>
  <TotalTime>7</TotalTime>
  <ScaleCrop>false</ScaleCrop>
  <LinksUpToDate>false</LinksUpToDate>
  <CharactersWithSpaces>544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2024-01-05T08:52:00Z</dcterms:created>
  <dc:creator>lenvov</dc:creator>
  <cp:lastModifiedBy>sinner</cp:lastModifiedBy>
  <cp:lastPrinted>2025-10-29T03:11:00Z</cp:lastPrinted>
  <dcterms:modified xsi:type="dcterms:W3CDTF">2025-12-05T04:39:28Z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50EB4258F1934009AFD6224898F503A1_13</vt:lpwstr>
  </property>
  <property fmtid="{D5CDD505-2E9C-101B-9397-08002B2CF9AE}" pid="4" name="KSOTemplateDocerSaveRecord">
    <vt:lpwstr>eyJoZGlkIjoiMDYzYjE5MGYzMzVkMDdiNTQ3M2EwODA5NDg5Mjc5MjEiLCJ1c2VySWQiOiI2NTY2MzQ2MDAifQ==</vt:lpwstr>
  </property>
</Properties>
</file>